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F52" w14:textId="77777777" w:rsidR="00AD1398" w:rsidRPr="00FA7BEC" w:rsidRDefault="00AD1398" w:rsidP="00AD1398">
      <w:pPr>
        <w:jc w:val="center"/>
        <w:rPr>
          <w:rFonts w:ascii="SassoonSansRg-Bold" w:hAnsi="SassoonSansRg-Bold" w:cs="SassoonSansRg-Bold"/>
          <w:b/>
          <w:bCs/>
          <w:sz w:val="54"/>
          <w:szCs w:val="38"/>
          <w:u w:val="single"/>
        </w:rPr>
      </w:pPr>
      <w:r w:rsidRPr="00FA7BEC">
        <w:rPr>
          <w:rFonts w:ascii="SassoonSansRg-Bold" w:hAnsi="SassoonSansRg-Bold" w:cs="SassoonSansRg-Bold"/>
          <w:b/>
          <w:bCs/>
          <w:sz w:val="54"/>
          <w:szCs w:val="38"/>
          <w:u w:val="single"/>
        </w:rPr>
        <w:t>Rationale</w:t>
      </w:r>
    </w:p>
    <w:p w14:paraId="4EC3297B" w14:textId="77777777" w:rsidR="00AD1398" w:rsidRPr="00FA7BEC" w:rsidRDefault="00AD1398" w:rsidP="00AD1398">
      <w:pPr>
        <w:rPr>
          <w:rFonts w:ascii="SassoonSansRg-Bold" w:hAnsi="SassoonSansRg-Bold" w:cs="SassoonSansRg-Bold"/>
          <w:b/>
          <w:bCs/>
          <w:sz w:val="38"/>
          <w:szCs w:val="38"/>
          <w:u w:val="single"/>
        </w:rPr>
      </w:pPr>
      <w:r w:rsidRPr="00FA7BEC">
        <w:rPr>
          <w:rFonts w:ascii="SassoonSansRg-Bold" w:hAnsi="SassoonSansRg-Bold" w:cs="SassoonSansRg-Bold"/>
          <w:b/>
          <w:bCs/>
          <w:sz w:val="38"/>
          <w:szCs w:val="38"/>
          <w:u w:val="single"/>
        </w:rPr>
        <w:t>Pensans School seeks to explore the aims and objectives of the National Curriculum to form a basis of planning the history curriculum.</w:t>
      </w:r>
    </w:p>
    <w:p w14:paraId="301B3278" w14:textId="0F0DBE99" w:rsidR="00AD1398" w:rsidRPr="00FA7BEC" w:rsidRDefault="00AD1398" w:rsidP="00AD1398">
      <w:pPr>
        <w:rPr>
          <w:rFonts w:ascii="SassoonSansRg-Bold" w:hAnsi="SassoonSansRg-Bold" w:cs="SassoonSansRg-Bold"/>
          <w:bCs/>
          <w:sz w:val="28"/>
          <w:szCs w:val="28"/>
        </w:rPr>
      </w:pPr>
      <w:r w:rsidRPr="00FA7BEC">
        <w:rPr>
          <w:rFonts w:ascii="SassoonSansRg-Bold" w:hAnsi="SassoonSansRg-Bold" w:cs="SassoonSansRg-Bold"/>
          <w:bCs/>
          <w:sz w:val="28"/>
          <w:szCs w:val="28"/>
        </w:rPr>
        <w:t xml:space="preserve">History in Pensans has an </w:t>
      </w:r>
      <w:r w:rsidR="004E31FE" w:rsidRPr="00FA7BEC">
        <w:rPr>
          <w:rFonts w:ascii="SassoonSansRg-Bold" w:hAnsi="SassoonSansRg-Bold" w:cs="SassoonSansRg-Bold"/>
          <w:bCs/>
          <w:sz w:val="28"/>
          <w:szCs w:val="28"/>
        </w:rPr>
        <w:t>enquiry-based</w:t>
      </w:r>
      <w:r w:rsidRPr="00FA7BEC">
        <w:rPr>
          <w:rFonts w:ascii="SassoonSansRg-Bold" w:hAnsi="SassoonSansRg-Bold" w:cs="SassoonSansRg-Bold"/>
          <w:bCs/>
          <w:sz w:val="28"/>
          <w:szCs w:val="28"/>
        </w:rPr>
        <w:t xml:space="preserve"> approach to progression across the school with the disciplinary and substantive knowledge set out through the United Curriculum progression documents which show progression from year 1 to Year 6.</w:t>
      </w:r>
    </w:p>
    <w:p w14:paraId="1E6BF6D2" w14:textId="26B01E3C" w:rsidR="00AD1398" w:rsidRPr="00FA7BEC" w:rsidRDefault="004E31FE" w:rsidP="00AD1398">
      <w:pPr>
        <w:rPr>
          <w:rFonts w:ascii="SassoonSansRg-Bold" w:hAnsi="SassoonSansRg-Bold" w:cs="SassoonSansRg-Bold"/>
          <w:bCs/>
          <w:sz w:val="28"/>
          <w:szCs w:val="28"/>
        </w:rPr>
      </w:pPr>
      <w:r w:rsidRPr="00FA7BEC">
        <w:rPr>
          <w:rFonts w:ascii="SassoonSansRg-Bold" w:hAnsi="SassoonSansRg-Bold" w:cs="SassoonSansRg-Bold"/>
          <w:bCs/>
          <w:sz w:val="28"/>
          <w:szCs w:val="28"/>
        </w:rPr>
        <w:t>Our</w:t>
      </w:r>
      <w:r w:rsidR="00AD1398" w:rsidRPr="00FA7BEC">
        <w:rPr>
          <w:rFonts w:ascii="SassoonSansRg-Bold" w:hAnsi="SassoonSansRg-Bold" w:cs="SassoonSansRg-Bold"/>
          <w:bCs/>
          <w:sz w:val="28"/>
          <w:szCs w:val="28"/>
        </w:rPr>
        <w:t xml:space="preserve"> disciplinary strands of history </w:t>
      </w:r>
      <w:r w:rsidRPr="00FA7BEC">
        <w:rPr>
          <w:rFonts w:ascii="SassoonSansRg-Bold" w:hAnsi="SassoonSansRg-Bold" w:cs="SassoonSansRg-Bold"/>
          <w:bCs/>
          <w:sz w:val="28"/>
          <w:szCs w:val="28"/>
        </w:rPr>
        <w:t>are</w:t>
      </w:r>
      <w:r w:rsidR="00AD1398" w:rsidRPr="00FA7BEC">
        <w:rPr>
          <w:rFonts w:ascii="SassoonSansRg-Bold" w:hAnsi="SassoonSansRg-Bold" w:cs="SassoonSansRg-Bold"/>
          <w:bCs/>
          <w:sz w:val="28"/>
          <w:szCs w:val="28"/>
        </w:rPr>
        <w:t xml:space="preserve"> Cause &amp; consequence, Significance, Change &amp; continuity, Similarity &amp; Difference and Evidence with Chronology being explored through every unit.  </w:t>
      </w:r>
      <w:r w:rsidRPr="00FA7BEC">
        <w:rPr>
          <w:rFonts w:ascii="SassoonSansRg-Bold" w:hAnsi="SassoonSansRg-Bold" w:cs="SassoonSansRg-Bold"/>
          <w:bCs/>
          <w:sz w:val="28"/>
          <w:szCs w:val="28"/>
        </w:rPr>
        <w:t>The d</w:t>
      </w:r>
      <w:r w:rsidR="00AD1398" w:rsidRPr="00FA7BEC">
        <w:rPr>
          <w:rFonts w:ascii="SassoonSansRg-Bold" w:hAnsi="SassoonSansRg-Bold" w:cs="SassoonSansRg-Bold"/>
          <w:bCs/>
          <w:sz w:val="28"/>
          <w:szCs w:val="28"/>
        </w:rPr>
        <w:t xml:space="preserve">isciplinary </w:t>
      </w:r>
      <w:r w:rsidRPr="00FA7BEC">
        <w:rPr>
          <w:rFonts w:ascii="SassoonSansRg-Bold" w:hAnsi="SassoonSansRg-Bold" w:cs="SassoonSansRg-Bold"/>
          <w:bCs/>
          <w:sz w:val="28"/>
          <w:szCs w:val="28"/>
        </w:rPr>
        <w:t>strand</w:t>
      </w:r>
      <w:r w:rsidR="00AD1398" w:rsidRPr="00FA7BEC">
        <w:rPr>
          <w:rFonts w:ascii="SassoonSansRg-Bold" w:hAnsi="SassoonSansRg-Bold" w:cs="SassoonSansRg-Bold"/>
          <w:bCs/>
          <w:sz w:val="28"/>
          <w:szCs w:val="28"/>
        </w:rPr>
        <w:t xml:space="preserve"> are the major concepts that shape how history is organised or thought about as a subject and are the skills learnt that make </w:t>
      </w:r>
      <w:r w:rsidRPr="00FA7BEC">
        <w:rPr>
          <w:rFonts w:ascii="SassoonSansRg-Bold" w:hAnsi="SassoonSansRg-Bold" w:cs="SassoonSansRg-Bold"/>
          <w:bCs/>
          <w:sz w:val="28"/>
          <w:szCs w:val="28"/>
        </w:rPr>
        <w:t>our children</w:t>
      </w:r>
      <w:r w:rsidR="00AD1398" w:rsidRPr="00FA7BEC">
        <w:rPr>
          <w:rFonts w:ascii="SassoonSansRg-Bold" w:hAnsi="SassoonSansRg-Bold" w:cs="SassoonSansRg-Bold"/>
          <w:bCs/>
          <w:sz w:val="28"/>
          <w:szCs w:val="28"/>
        </w:rPr>
        <w:t xml:space="preserve"> historian</w:t>
      </w:r>
      <w:r w:rsidRPr="00FA7BEC">
        <w:rPr>
          <w:rFonts w:ascii="SassoonSansRg-Bold" w:hAnsi="SassoonSansRg-Bold" w:cs="SassoonSansRg-Bold"/>
          <w:bCs/>
          <w:sz w:val="28"/>
          <w:szCs w:val="28"/>
        </w:rPr>
        <w:t>s</w:t>
      </w:r>
      <w:r w:rsidR="00AD1398" w:rsidRPr="00FA7BEC">
        <w:rPr>
          <w:rFonts w:ascii="SassoonSansRg-Bold" w:hAnsi="SassoonSansRg-Bold" w:cs="SassoonSansRg-Bold"/>
          <w:bCs/>
          <w:sz w:val="28"/>
          <w:szCs w:val="28"/>
        </w:rPr>
        <w:t>.</w:t>
      </w:r>
    </w:p>
    <w:p w14:paraId="2EE885DF" w14:textId="5547B4F2" w:rsidR="00AD1398" w:rsidRPr="00FA7BEC" w:rsidRDefault="00AD1398" w:rsidP="00AD1398">
      <w:pPr>
        <w:rPr>
          <w:rFonts w:ascii="SassoonSansRg-Bold" w:hAnsi="SassoonSansRg-Bold" w:cs="SassoonSansRg-Bold"/>
          <w:bCs/>
          <w:sz w:val="28"/>
          <w:szCs w:val="28"/>
        </w:rPr>
      </w:pPr>
      <w:r w:rsidRPr="00FA7BEC">
        <w:rPr>
          <w:rFonts w:ascii="SassoonSansRg-Bold" w:hAnsi="SassoonSansRg-Bold" w:cs="SassoonSansRg-Bold"/>
          <w:bCs/>
          <w:sz w:val="28"/>
          <w:szCs w:val="28"/>
        </w:rPr>
        <w:t xml:space="preserve">The substantive knowledge </w:t>
      </w:r>
      <w:r w:rsidR="004E31FE" w:rsidRPr="00FA7BEC">
        <w:rPr>
          <w:rFonts w:ascii="SassoonSansRg-Bold" w:hAnsi="SassoonSansRg-Bold" w:cs="SassoonSansRg-Bold"/>
          <w:bCs/>
          <w:sz w:val="28"/>
          <w:szCs w:val="28"/>
        </w:rPr>
        <w:t>we have chosen to focus on (in line with the National curriculum)</w:t>
      </w:r>
      <w:r w:rsidR="00981A6B">
        <w:rPr>
          <w:rFonts w:ascii="SassoonSansRg-Bold" w:hAnsi="SassoonSansRg-Bold" w:cs="SassoonSansRg-Bold"/>
          <w:bCs/>
          <w:sz w:val="28"/>
          <w:szCs w:val="28"/>
        </w:rPr>
        <w:t>,</w:t>
      </w:r>
      <w:r w:rsidR="004E31FE" w:rsidRPr="00FA7BEC">
        <w:rPr>
          <w:rFonts w:ascii="SassoonSansRg-Bold" w:hAnsi="SassoonSansRg-Bold" w:cs="SassoonSansRg-Bold"/>
          <w:bCs/>
          <w:sz w:val="28"/>
          <w:szCs w:val="28"/>
        </w:rPr>
        <w:t xml:space="preserve"> </w:t>
      </w:r>
      <w:r w:rsidRPr="00FA7BEC">
        <w:rPr>
          <w:rFonts w:ascii="SassoonSansRg-Bold" w:hAnsi="SassoonSansRg-Bold" w:cs="SassoonSansRg-Bold"/>
          <w:bCs/>
          <w:sz w:val="28"/>
          <w:szCs w:val="28"/>
        </w:rPr>
        <w:t xml:space="preserve">is laid out clearly </w:t>
      </w:r>
      <w:r w:rsidR="004E31FE" w:rsidRPr="00FA7BEC">
        <w:rPr>
          <w:rFonts w:ascii="SassoonSansRg-Bold" w:hAnsi="SassoonSansRg-Bold" w:cs="SassoonSansRg-Bold"/>
          <w:bCs/>
          <w:sz w:val="28"/>
          <w:szCs w:val="28"/>
        </w:rPr>
        <w:t>in</w:t>
      </w:r>
      <w:r w:rsidRPr="00FA7BEC">
        <w:rPr>
          <w:rFonts w:ascii="SassoonSansRg-Bold" w:hAnsi="SassoonSansRg-Bold" w:cs="SassoonSansRg-Bold"/>
          <w:bCs/>
          <w:sz w:val="28"/>
          <w:szCs w:val="28"/>
        </w:rPr>
        <w:t xml:space="preserve"> knowledge organisers for teachers to refer to. These facts are </w:t>
      </w:r>
      <w:r w:rsidR="004E31FE" w:rsidRPr="00FA7BEC">
        <w:rPr>
          <w:rFonts w:ascii="SassoonSansRg-Bold" w:hAnsi="SassoonSansRg-Bold" w:cs="SassoonSansRg-Bold"/>
          <w:bCs/>
          <w:sz w:val="28"/>
          <w:szCs w:val="28"/>
        </w:rPr>
        <w:t xml:space="preserve">focussed into a </w:t>
      </w:r>
      <w:r w:rsidRPr="00FA7BEC">
        <w:rPr>
          <w:rFonts w:ascii="SassoonSansRg-Bold" w:hAnsi="SassoonSansRg-Bold" w:cs="SassoonSansRg-Bold"/>
          <w:bCs/>
          <w:sz w:val="28"/>
          <w:szCs w:val="28"/>
        </w:rPr>
        <w:t>variety of areas which key knowledge</w:t>
      </w:r>
      <w:r w:rsidR="004E31FE" w:rsidRPr="00FA7BEC">
        <w:rPr>
          <w:rFonts w:ascii="SassoonSansRg-Bold" w:hAnsi="SassoonSansRg-Bold" w:cs="SassoonSansRg-Bold"/>
          <w:bCs/>
          <w:sz w:val="28"/>
          <w:szCs w:val="28"/>
        </w:rPr>
        <w:t xml:space="preserve"> then builds </w:t>
      </w:r>
      <w:r w:rsidR="00981A6B">
        <w:rPr>
          <w:rFonts w:ascii="SassoonSansRg-Bold" w:hAnsi="SassoonSansRg-Bold" w:cs="SassoonSansRg-Bold"/>
          <w:bCs/>
          <w:sz w:val="28"/>
          <w:szCs w:val="28"/>
        </w:rPr>
        <w:t>on year</w:t>
      </w:r>
      <w:r w:rsidR="004E31FE" w:rsidRPr="00FA7BEC">
        <w:rPr>
          <w:rFonts w:ascii="SassoonSansRg-Bold" w:hAnsi="SassoonSansRg-Bold" w:cs="SassoonSansRg-Bold"/>
          <w:bCs/>
          <w:sz w:val="28"/>
          <w:szCs w:val="28"/>
        </w:rPr>
        <w:t xml:space="preserve"> on</w:t>
      </w:r>
      <w:r w:rsidR="00981A6B">
        <w:rPr>
          <w:rFonts w:ascii="SassoonSansRg-Bold" w:hAnsi="SassoonSansRg-Bold" w:cs="SassoonSansRg-Bold"/>
          <w:bCs/>
          <w:sz w:val="28"/>
          <w:szCs w:val="28"/>
        </w:rPr>
        <w:t xml:space="preserve"> year</w:t>
      </w:r>
      <w:r w:rsidRPr="00FA7BEC">
        <w:rPr>
          <w:rFonts w:ascii="SassoonSansRg-Bold" w:hAnsi="SassoonSansRg-Bold" w:cs="SassoonSansRg-Bold"/>
          <w:bCs/>
          <w:sz w:val="28"/>
          <w:szCs w:val="28"/>
        </w:rPr>
        <w:t xml:space="preserve"> for each </w:t>
      </w:r>
      <w:r w:rsidR="004E31FE" w:rsidRPr="00FA7BEC">
        <w:rPr>
          <w:rFonts w:ascii="SassoonSansRg-Bold" w:hAnsi="SassoonSansRg-Bold" w:cs="SassoonSansRg-Bold"/>
          <w:bCs/>
          <w:sz w:val="28"/>
          <w:szCs w:val="28"/>
        </w:rPr>
        <w:t>area</w:t>
      </w:r>
      <w:r w:rsidRPr="00FA7BEC">
        <w:rPr>
          <w:rFonts w:ascii="SassoonSansRg-Bold" w:hAnsi="SassoonSansRg-Bold" w:cs="SassoonSansRg-Bold"/>
          <w:bCs/>
          <w:sz w:val="28"/>
          <w:szCs w:val="28"/>
        </w:rPr>
        <w:t xml:space="preserve">, </w:t>
      </w:r>
      <w:r w:rsidR="00981A6B" w:rsidRPr="00FA7BEC">
        <w:rPr>
          <w:rFonts w:ascii="SassoonSansRg-Bold" w:hAnsi="SassoonSansRg-Bold" w:cs="SassoonSansRg-Bold"/>
          <w:bCs/>
          <w:sz w:val="28"/>
          <w:szCs w:val="28"/>
        </w:rPr>
        <w:t>such as</w:t>
      </w:r>
      <w:r w:rsidRPr="00FA7BEC">
        <w:rPr>
          <w:rFonts w:ascii="SassoonSansRg-Bold" w:hAnsi="SassoonSansRg-Bold" w:cs="SassoonSansRg-Bold"/>
          <w:bCs/>
          <w:sz w:val="28"/>
          <w:szCs w:val="28"/>
        </w:rPr>
        <w:t xml:space="preserve"> settlement, agriculture, governance, empire, invasion, civilisation, social structure, trade, migration, religion, education, medicine and monarchy. </w:t>
      </w:r>
      <w:r w:rsidR="007C17DD" w:rsidRPr="00FA7BEC">
        <w:rPr>
          <w:rFonts w:ascii="SassoonSansRg-Bold" w:hAnsi="SassoonSansRg-Bold" w:cs="SassoonSansRg-Bold"/>
          <w:bCs/>
          <w:sz w:val="28"/>
          <w:szCs w:val="28"/>
        </w:rPr>
        <w:t xml:space="preserve">Because we are a mixed year group school, we are fortunate enough to be able to ensure our curriculum has a large </w:t>
      </w:r>
      <w:r w:rsidR="00642770" w:rsidRPr="00FA7BEC">
        <w:rPr>
          <w:rFonts w:ascii="SassoonSansRg-Bold" w:hAnsi="SassoonSansRg-Bold" w:cs="SassoonSansRg-Bold"/>
          <w:bCs/>
          <w:sz w:val="28"/>
          <w:szCs w:val="28"/>
        </w:rPr>
        <w:t>number</w:t>
      </w:r>
      <w:r w:rsidR="007C17DD" w:rsidRPr="00FA7BEC">
        <w:rPr>
          <w:rFonts w:ascii="SassoonSansRg-Bold" w:hAnsi="SassoonSansRg-Bold" w:cs="SassoonSansRg-Bold"/>
          <w:bCs/>
          <w:sz w:val="28"/>
          <w:szCs w:val="28"/>
        </w:rPr>
        <w:t xml:space="preserve"> of opportunities to retrieve previous knowledge to help build on understanding – especially in chronology. </w:t>
      </w:r>
      <w:r w:rsidR="00466503" w:rsidRPr="00FA7BEC">
        <w:rPr>
          <w:rFonts w:ascii="SassoonSansRg-Bold" w:hAnsi="SassoonSansRg-Bold" w:cs="SassoonSansRg-Bold"/>
          <w:bCs/>
          <w:sz w:val="28"/>
          <w:szCs w:val="28"/>
        </w:rPr>
        <w:t>The topics we teach in LKS2 are all focussed before the Roman empire and in UKS2, Romans and after. Children ca</w:t>
      </w:r>
      <w:r w:rsidRPr="00FA7BEC">
        <w:rPr>
          <w:rFonts w:ascii="SassoonSansRg-Bold" w:hAnsi="SassoonSansRg-Bold" w:cs="SassoonSansRg-Bold"/>
          <w:bCs/>
          <w:sz w:val="28"/>
          <w:szCs w:val="28"/>
        </w:rPr>
        <w:t>n</w:t>
      </w:r>
      <w:r w:rsidR="00466503" w:rsidRPr="00FA7BEC">
        <w:rPr>
          <w:rFonts w:ascii="SassoonSansRg-Bold" w:hAnsi="SassoonSansRg-Bold" w:cs="SassoonSansRg-Bold"/>
          <w:bCs/>
          <w:sz w:val="28"/>
          <w:szCs w:val="28"/>
        </w:rPr>
        <w:t xml:space="preserve"> then</w:t>
      </w:r>
      <w:r w:rsidRPr="00FA7BEC">
        <w:rPr>
          <w:rFonts w:ascii="SassoonSansRg-Bold" w:hAnsi="SassoonSansRg-Bold" w:cs="SassoonSansRg-Bold"/>
          <w:bCs/>
          <w:sz w:val="28"/>
          <w:szCs w:val="28"/>
        </w:rPr>
        <w:t xml:space="preserve"> make links with previous learning</w:t>
      </w:r>
      <w:r w:rsidR="00466503" w:rsidRPr="00FA7BEC">
        <w:rPr>
          <w:rFonts w:ascii="SassoonSansRg-Bold" w:hAnsi="SassoonSansRg-Bold" w:cs="SassoonSansRg-Bold"/>
          <w:bCs/>
          <w:sz w:val="28"/>
          <w:szCs w:val="28"/>
        </w:rPr>
        <w:t xml:space="preserve"> and build understanding chronologically</w:t>
      </w:r>
      <w:r w:rsidRPr="00FA7BEC">
        <w:rPr>
          <w:rFonts w:ascii="SassoonSansRg-Bold" w:hAnsi="SassoonSansRg-Bold" w:cs="SassoonSansRg-Bold"/>
          <w:bCs/>
          <w:sz w:val="28"/>
          <w:szCs w:val="28"/>
        </w:rPr>
        <w:t xml:space="preserve">. In KS1 we focus on history closer to our present so that </w:t>
      </w:r>
      <w:r w:rsidR="004E31FE" w:rsidRPr="00FA7BEC">
        <w:rPr>
          <w:rFonts w:ascii="SassoonSansRg-Bold" w:hAnsi="SassoonSansRg-Bold" w:cs="SassoonSansRg-Bold"/>
          <w:bCs/>
          <w:sz w:val="28"/>
          <w:szCs w:val="28"/>
        </w:rPr>
        <w:t>children</w:t>
      </w:r>
      <w:r w:rsidRPr="00FA7BEC">
        <w:rPr>
          <w:rFonts w:ascii="SassoonSansRg-Bold" w:hAnsi="SassoonSansRg-Bold" w:cs="SassoonSansRg-Bold"/>
          <w:bCs/>
          <w:sz w:val="28"/>
          <w:szCs w:val="28"/>
        </w:rPr>
        <w:t xml:space="preserve"> can grasp an understanding of past, present and future. </w:t>
      </w:r>
      <w:r w:rsidR="004E31FE" w:rsidRPr="00FA7BEC">
        <w:rPr>
          <w:rFonts w:ascii="SassoonSansRg-Bold" w:hAnsi="SassoonSansRg-Bold" w:cs="SassoonSansRg-Bold"/>
          <w:bCs/>
          <w:sz w:val="28"/>
          <w:szCs w:val="28"/>
        </w:rPr>
        <w:t>The taught s</w:t>
      </w:r>
      <w:r w:rsidRPr="00FA7BEC">
        <w:rPr>
          <w:rFonts w:ascii="SassoonSansRg-Bold" w:hAnsi="SassoonSansRg-Bold" w:cs="SassoonSansRg-Bold"/>
          <w:bCs/>
          <w:sz w:val="28"/>
          <w:szCs w:val="28"/>
        </w:rPr>
        <w:t>ubstantive knowledge ensures there is breadth, balance, sequencing, depth and rigour.</w:t>
      </w:r>
    </w:p>
    <w:p w14:paraId="29647C9A" w14:textId="283BE10B" w:rsidR="00AD1398" w:rsidRPr="00FA7BEC" w:rsidRDefault="00AD1398" w:rsidP="00AD1398">
      <w:pPr>
        <w:rPr>
          <w:rFonts w:ascii="SassoonSansRg-Bold" w:hAnsi="SassoonSansRg-Bold" w:cs="SassoonSansRg-Bold"/>
          <w:bCs/>
          <w:sz w:val="28"/>
          <w:szCs w:val="28"/>
        </w:rPr>
      </w:pPr>
      <w:r w:rsidRPr="00FA7BEC">
        <w:rPr>
          <w:rFonts w:ascii="SassoonSansRg-Bold" w:hAnsi="SassoonSansRg-Bold" w:cs="SassoonSansRg-Bold"/>
          <w:bCs/>
          <w:sz w:val="28"/>
          <w:szCs w:val="28"/>
        </w:rPr>
        <w:t xml:space="preserve">Areas of learning and significant individuals have been chosen to ensure cultures are equally represented and links can be made to other curriculum subjects. We ensure that each topic has a key significant individual which we study. As a Cornish primary </w:t>
      </w:r>
      <w:r w:rsidR="00642770" w:rsidRPr="00FA7BEC">
        <w:rPr>
          <w:rFonts w:ascii="SassoonSansRg-Bold" w:hAnsi="SassoonSansRg-Bold" w:cs="SassoonSansRg-Bold"/>
          <w:bCs/>
          <w:sz w:val="28"/>
          <w:szCs w:val="28"/>
        </w:rPr>
        <w:t>school,</w:t>
      </w:r>
      <w:r w:rsidRPr="00FA7BEC">
        <w:rPr>
          <w:rFonts w:ascii="SassoonSansRg-Bold" w:hAnsi="SassoonSansRg-Bold" w:cs="SassoonSansRg-Bold"/>
          <w:bCs/>
          <w:sz w:val="28"/>
          <w:szCs w:val="28"/>
        </w:rPr>
        <w:t xml:space="preserve"> we feel it is important for children to learn about their local area and develop an understanding of its history which we do in KS1 studyi</w:t>
      </w:r>
      <w:r w:rsidR="00642770">
        <w:rPr>
          <w:rFonts w:ascii="SassoonSansRg-Bold" w:hAnsi="SassoonSansRg-Bold" w:cs="SassoonSansRg-Bold"/>
          <w:bCs/>
          <w:sz w:val="28"/>
          <w:szCs w:val="28"/>
        </w:rPr>
        <w:t xml:space="preserve">ng Trevithick and his steam engine. In LKS2, children have a Cornish Mining focus and UKS2, Cornish history is linked to: The Romans, Vikings and in our Quest for Knowledge topic. </w:t>
      </w:r>
    </w:p>
    <w:p w14:paraId="2A462F9E" w14:textId="77777777" w:rsidR="00C15D9E" w:rsidRPr="00FA7BEC" w:rsidRDefault="00C15D9E" w:rsidP="00AD1398">
      <w:pPr>
        <w:rPr>
          <w:rFonts w:ascii="SassoonSansRg-Bold" w:hAnsi="SassoonSansRg-Bold" w:cs="SassoonSansRg-Bold"/>
          <w:bCs/>
          <w:sz w:val="28"/>
          <w:szCs w:val="28"/>
        </w:rPr>
      </w:pPr>
    </w:p>
    <w:tbl>
      <w:tblPr>
        <w:tblStyle w:val="TableGrid"/>
        <w:tblpPr w:leftFromText="180" w:rightFromText="180" w:vertAnchor="text" w:horzAnchor="margin" w:tblpY="119"/>
        <w:tblW w:w="15119" w:type="dxa"/>
        <w:tblLook w:val="04A0" w:firstRow="1" w:lastRow="0" w:firstColumn="1" w:lastColumn="0" w:noHBand="0" w:noVBand="1"/>
      </w:tblPr>
      <w:tblGrid>
        <w:gridCol w:w="15119"/>
      </w:tblGrid>
      <w:tr w:rsidR="00AD1398" w:rsidRPr="00FA7BEC" w14:paraId="4582D95C" w14:textId="77777777" w:rsidTr="00AD1398">
        <w:trPr>
          <w:trHeight w:val="608"/>
        </w:trPr>
        <w:tc>
          <w:tcPr>
            <w:tcW w:w="15119" w:type="dxa"/>
            <w:shd w:val="clear" w:color="auto" w:fill="D86DCB" w:themeFill="accent5" w:themeFillTint="99"/>
          </w:tcPr>
          <w:p w14:paraId="6CE5C351" w14:textId="10D3122D" w:rsidR="00AD1398" w:rsidRPr="00FA7BEC" w:rsidRDefault="00AD1398" w:rsidP="00AD1398">
            <w:pPr>
              <w:jc w:val="center"/>
              <w:rPr>
                <w:sz w:val="72"/>
                <w:szCs w:val="72"/>
              </w:rPr>
            </w:pPr>
            <w:r w:rsidRPr="00FA7BEC">
              <w:rPr>
                <w:sz w:val="72"/>
                <w:szCs w:val="72"/>
              </w:rPr>
              <w:lastRenderedPageBreak/>
              <w:t>Intent</w:t>
            </w:r>
          </w:p>
        </w:tc>
      </w:tr>
      <w:tr w:rsidR="00AD1398" w:rsidRPr="00FA7BEC" w14:paraId="7DB66AB2" w14:textId="77777777" w:rsidTr="002738DF">
        <w:trPr>
          <w:trHeight w:val="608"/>
        </w:trPr>
        <w:tc>
          <w:tcPr>
            <w:tcW w:w="15119" w:type="dxa"/>
            <w:vAlign w:val="center"/>
          </w:tcPr>
          <w:p w14:paraId="51A410D1" w14:textId="2911E802" w:rsidR="00FA7BEC" w:rsidRPr="00FA7BEC" w:rsidRDefault="00AD1398" w:rsidP="00FA7BEC">
            <w:pPr>
              <w:spacing w:line="276" w:lineRule="auto"/>
              <w:rPr>
                <w:rFonts w:ascii="SassoonPrimaryInfant" w:hAnsi="SassoonPrimaryInfant" w:cs="Arial"/>
                <w:sz w:val="24"/>
                <w:szCs w:val="24"/>
              </w:rPr>
            </w:pPr>
            <w:r w:rsidRPr="00FA7BEC">
              <w:rPr>
                <w:rFonts w:ascii="SassoonPrimaryInfant" w:hAnsi="SassoonPrimaryInfant" w:cs="Arial"/>
                <w:color w:val="333333"/>
                <w:sz w:val="24"/>
                <w:szCs w:val="24"/>
              </w:rPr>
              <w:t xml:space="preserve">At Pensans School, our intent is </w:t>
            </w:r>
            <w:r w:rsidRPr="00FA7BEC">
              <w:rPr>
                <w:rFonts w:ascii="SassoonPrimaryInfant" w:eastAsia="Arial" w:hAnsi="SassoonPrimaryInfant" w:cs="Arial"/>
                <w:sz w:val="24"/>
                <w:szCs w:val="24"/>
              </w:rPr>
              <w:t xml:space="preserve">to deliver </w:t>
            </w:r>
            <w:r w:rsidRPr="00FA7BEC">
              <w:rPr>
                <w:rFonts w:ascii="SassoonPrimaryInfant" w:eastAsia="Times New Roman" w:hAnsi="SassoonPrimaryInfant" w:cs="Arial"/>
                <w:sz w:val="24"/>
                <w:szCs w:val="24"/>
                <w:lang w:eastAsia="en-GB"/>
              </w:rPr>
              <w:t xml:space="preserve">a history curriculum which is accessible to all and that will maximise the outcomes for every child so that they know more, remember more and understand more. They will learn through linking the key </w:t>
            </w:r>
            <w:r w:rsidR="00FA7BEC">
              <w:rPr>
                <w:rFonts w:ascii="SassoonPrimaryInfant" w:eastAsia="Times New Roman" w:hAnsi="SassoonPrimaryInfant" w:cs="Arial"/>
                <w:sz w:val="24"/>
                <w:szCs w:val="24"/>
                <w:lang w:eastAsia="en-GB"/>
              </w:rPr>
              <w:t xml:space="preserve">vertical </w:t>
            </w:r>
            <w:r w:rsidRPr="00FA7BEC">
              <w:rPr>
                <w:rFonts w:ascii="SassoonPrimaryInfant" w:eastAsia="Times New Roman" w:hAnsi="SassoonPrimaryInfant" w:cs="Arial"/>
                <w:sz w:val="24"/>
                <w:szCs w:val="24"/>
                <w:lang w:eastAsia="en-GB"/>
              </w:rPr>
              <w:t>concepts of</w:t>
            </w:r>
            <w:r w:rsidR="00FA7BEC" w:rsidRPr="00FA7BEC">
              <w:rPr>
                <w:rFonts w:ascii="SassoonPrimaryInfant" w:eastAsia="Times New Roman" w:hAnsi="SassoonPrimaryInfant" w:cs="Arial"/>
                <w:sz w:val="24"/>
                <w:szCs w:val="24"/>
                <w:lang w:eastAsia="en-GB"/>
              </w:rPr>
              <w:t>:</w:t>
            </w:r>
            <w:r w:rsidRPr="00FA7BEC">
              <w:rPr>
                <w:rFonts w:ascii="SassoonPrimaryInfant" w:hAnsi="SassoonPrimaryInfant" w:cs="Arial"/>
                <w:sz w:val="24"/>
                <w:szCs w:val="24"/>
              </w:rPr>
              <w:t xml:space="preserve"> </w:t>
            </w:r>
          </w:p>
          <w:p w14:paraId="23080382" w14:textId="612132BB" w:rsidR="00FA7BEC" w:rsidRP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b/>
                <w:bCs/>
                <w:sz w:val="24"/>
                <w:szCs w:val="24"/>
              </w:rPr>
              <w:t>Quest for knowledge</w:t>
            </w:r>
          </w:p>
          <w:p w14:paraId="057B60AE" w14:textId="77777777" w:rsidR="00FA7BEC" w:rsidRP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sz w:val="24"/>
                <w:szCs w:val="24"/>
              </w:rPr>
              <w:t>How do people understand the world around them? What is believed; what is known; what scientific and technological developments are made at the time? How is knowledge stored and shared? What shapes people’s views about the world?</w:t>
            </w:r>
          </w:p>
          <w:p w14:paraId="6938AD81" w14:textId="0AEBA245" w:rsidR="00FA7BEC" w:rsidRP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b/>
                <w:bCs/>
                <w:sz w:val="24"/>
                <w:szCs w:val="24"/>
              </w:rPr>
              <w:t>Power, Empire and democracy</w:t>
            </w:r>
          </w:p>
          <w:p w14:paraId="3E6513D7" w14:textId="47504662" w:rsidR="00FA7BEC" w:rsidRP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sz w:val="24"/>
                <w:szCs w:val="24"/>
              </w:rPr>
              <w:t>Who holds power, and what does this mean for different people in civilisations? How is power wielded and legitimised? How are people’s rights different in different historical contexts?</w:t>
            </w:r>
          </w:p>
          <w:p w14:paraId="46B7011D" w14:textId="77777777" w:rsidR="00FA7BEC" w:rsidRP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b/>
                <w:bCs/>
                <w:sz w:val="24"/>
                <w:szCs w:val="24"/>
              </w:rPr>
              <w:t>Community and family</w:t>
            </w:r>
          </w:p>
          <w:p w14:paraId="75B27F7D" w14:textId="1F8F7E85" w:rsidR="00FA7BEC" w:rsidRDefault="00FA7BEC" w:rsidP="00FA7BEC">
            <w:pPr>
              <w:spacing w:line="276" w:lineRule="auto"/>
              <w:rPr>
                <w:rFonts w:ascii="SassoonPrimaryInfant" w:hAnsi="SassoonPrimaryInfant" w:cs="Arial"/>
                <w:sz w:val="24"/>
                <w:szCs w:val="24"/>
              </w:rPr>
            </w:pPr>
            <w:r w:rsidRPr="00FA7BEC">
              <w:rPr>
                <w:rFonts w:ascii="SassoonPrimaryInfant" w:hAnsi="SassoonPrimaryInfant" w:cs="Arial"/>
                <w:sz w:val="24"/>
                <w:szCs w:val="24"/>
              </w:rPr>
              <w:t>What is lifelike for different people – men, women and children – in different societies? How are these societies structured? How are family and community roles and relationships different in different historical contexts?</w:t>
            </w:r>
          </w:p>
          <w:p w14:paraId="6736D3AE" w14:textId="77777777" w:rsidR="00371329" w:rsidRPr="00FA7BEC" w:rsidRDefault="00371329" w:rsidP="00FA7BEC">
            <w:pPr>
              <w:spacing w:line="276" w:lineRule="auto"/>
              <w:rPr>
                <w:rFonts w:ascii="SassoonPrimaryInfant" w:hAnsi="SassoonPrimaryInfant" w:cs="Arial"/>
                <w:sz w:val="24"/>
                <w:szCs w:val="24"/>
              </w:rPr>
            </w:pPr>
          </w:p>
          <w:p w14:paraId="735695B8" w14:textId="3D63ACB4" w:rsidR="00AD1398" w:rsidRPr="00371329" w:rsidRDefault="00371329" w:rsidP="00371329">
            <w:pPr>
              <w:spacing w:after="200" w:line="276" w:lineRule="auto"/>
              <w:textAlignment w:val="top"/>
              <w:rPr>
                <w:rFonts w:ascii="SassoonPrimaryInfant" w:hAnsi="SassoonPrimaryInfant" w:cs="Arial"/>
                <w:sz w:val="24"/>
                <w:szCs w:val="24"/>
              </w:rPr>
            </w:pPr>
            <w:r>
              <w:rPr>
                <w:rFonts w:ascii="SassoonPrimaryInfant" w:hAnsi="SassoonPrimaryInfant" w:cs="Arial"/>
                <w:sz w:val="24"/>
                <w:szCs w:val="24"/>
              </w:rPr>
              <w:t>These</w:t>
            </w:r>
            <w:r w:rsidRPr="00FA7BEC">
              <w:rPr>
                <w:rFonts w:ascii="SassoonPrimaryInfant" w:hAnsi="SassoonPrimaryInfant" w:cs="Arial"/>
                <w:sz w:val="24"/>
                <w:szCs w:val="24"/>
              </w:rPr>
              <w:t xml:space="preserve"> 3 clear concepts provide both a concrete lens through which to study and contextualise history, as well as use small steps to help pupils gain a deep understanding of complex, abstract ideas. All of our history lessons fall under one</w:t>
            </w:r>
            <w:r>
              <w:rPr>
                <w:rFonts w:ascii="SassoonPrimaryInfant" w:hAnsi="SassoonPrimaryInfant" w:cs="Arial"/>
                <w:sz w:val="24"/>
                <w:szCs w:val="24"/>
              </w:rPr>
              <w:t xml:space="preserve"> or more</w:t>
            </w:r>
            <w:r w:rsidRPr="00FA7BEC">
              <w:rPr>
                <w:rFonts w:ascii="SassoonPrimaryInfant" w:hAnsi="SassoonPrimaryInfant" w:cs="Arial"/>
                <w:sz w:val="24"/>
                <w:szCs w:val="24"/>
              </w:rPr>
              <w:t xml:space="preserve"> of these concepts that build gradually and with increasing depth across the multiple contexts encountered by pupils as they move through our curriculum.</w:t>
            </w:r>
          </w:p>
          <w:p w14:paraId="5E9A79FC" w14:textId="4D43752D" w:rsidR="00AD1398" w:rsidRPr="00FA7BEC" w:rsidRDefault="00AD1398" w:rsidP="00AD1398">
            <w:pPr>
              <w:spacing w:after="200" w:line="276" w:lineRule="auto"/>
              <w:textAlignment w:val="top"/>
              <w:rPr>
                <w:rFonts w:ascii="SassoonPrimaryInfant" w:hAnsi="SassoonPrimaryInfant" w:cs="Arial"/>
                <w:sz w:val="24"/>
                <w:szCs w:val="24"/>
              </w:rPr>
            </w:pPr>
            <w:r w:rsidRPr="00FA7BEC">
              <w:rPr>
                <w:rFonts w:ascii="SassoonPrimaryInfant" w:hAnsi="SassoonPrimaryInfant" w:cs="Arial"/>
                <w:sz w:val="24"/>
                <w:szCs w:val="24"/>
              </w:rPr>
              <w:t>As a school with mixed year groups, our curriculum is taught in a rolling program over 2 years. This gives us the benefit that children get the opportunity to revisit ideas and better understand the chronology of the historic world.</w:t>
            </w:r>
            <w:r w:rsidR="00C00931">
              <w:rPr>
                <w:rFonts w:ascii="SassoonPrimaryInfant" w:hAnsi="SassoonPrimaryInfant" w:cs="Arial"/>
                <w:sz w:val="24"/>
                <w:szCs w:val="24"/>
              </w:rPr>
              <w:t xml:space="preserve"> We create links to other subjects across the curriculum allowing a themed approach in areas that lend itself to this.</w:t>
            </w:r>
            <w:r w:rsidRPr="00FA7BEC">
              <w:rPr>
                <w:rFonts w:ascii="SassoonPrimaryInfant" w:hAnsi="SassoonPrimaryInfant" w:cs="Arial"/>
                <w:sz w:val="24"/>
                <w:szCs w:val="24"/>
              </w:rPr>
              <w:t xml:space="preserve"> In EYFS and KS1 start with topics within living memory which then moves onto concepts further away from the present. In KS2</w:t>
            </w:r>
            <w:r w:rsidR="00FA7BEC">
              <w:rPr>
                <w:rFonts w:ascii="SassoonPrimaryInfant" w:hAnsi="SassoonPrimaryInfant" w:cs="Arial"/>
                <w:sz w:val="24"/>
                <w:szCs w:val="24"/>
              </w:rPr>
              <w:t>,</w:t>
            </w:r>
            <w:r w:rsidRPr="00FA7BEC">
              <w:rPr>
                <w:rFonts w:ascii="SassoonPrimaryInfant" w:hAnsi="SassoonPrimaryInfant" w:cs="Arial"/>
                <w:sz w:val="24"/>
                <w:szCs w:val="24"/>
              </w:rPr>
              <w:t xml:space="preserve"> children strive to understand pre-history as well as some of the earliest civilisations before moving onto eras that have helped define Britain. As we are a school in Cornwall, some of the eras that defined the rest of Britain, did not define us </w:t>
            </w:r>
            <w:r w:rsidR="00FA7BEC">
              <w:rPr>
                <w:rFonts w:ascii="SassoonPrimaryInfant" w:hAnsi="SassoonPrimaryInfant" w:cs="Arial"/>
                <w:sz w:val="24"/>
                <w:szCs w:val="24"/>
              </w:rPr>
              <w:t>in the same way</w:t>
            </w:r>
            <w:r w:rsidRPr="00FA7BEC">
              <w:rPr>
                <w:rFonts w:ascii="SassoonPrimaryInfant" w:hAnsi="SassoonPrimaryInfant" w:cs="Arial"/>
                <w:sz w:val="24"/>
                <w:szCs w:val="24"/>
              </w:rPr>
              <w:t>(Anglo-Saxons, Vikings), therefore we have two very focussed local studies in KS1 and LKS2 that allow our children to make the connection between our present lives and the past that formed us.</w:t>
            </w:r>
            <w:r w:rsidR="00FA7BEC">
              <w:rPr>
                <w:rFonts w:ascii="SassoonPrimaryInfant" w:hAnsi="SassoonPrimaryInfant" w:cs="Arial"/>
                <w:sz w:val="24"/>
                <w:szCs w:val="24"/>
              </w:rPr>
              <w:t xml:space="preserve"> Alongside this, we create links to the Romans and how they affected the </w:t>
            </w:r>
            <w:r w:rsidR="00C00931">
              <w:rPr>
                <w:rFonts w:ascii="SassoonPrimaryInfant" w:hAnsi="SassoonPrimaryInfant" w:cs="Arial"/>
                <w:sz w:val="24"/>
                <w:szCs w:val="24"/>
              </w:rPr>
              <w:t>Southwest</w:t>
            </w:r>
            <w:r w:rsidR="00FA7BEC">
              <w:rPr>
                <w:rFonts w:ascii="SassoonPrimaryInfant" w:hAnsi="SassoonPrimaryInfant" w:cs="Arial"/>
                <w:sz w:val="24"/>
                <w:szCs w:val="24"/>
              </w:rPr>
              <w:t xml:space="preserve"> though hands on fieldwork experiences. </w:t>
            </w:r>
          </w:p>
          <w:p w14:paraId="1BE03551" w14:textId="28811F10" w:rsidR="00AD1398" w:rsidRPr="00FA7BEC" w:rsidRDefault="00AD1398" w:rsidP="00AD1398">
            <w:pPr>
              <w:spacing w:after="200" w:line="276" w:lineRule="auto"/>
              <w:textAlignment w:val="top"/>
              <w:rPr>
                <w:rFonts w:ascii="SassoonPrimaryInfant" w:hAnsi="SassoonPrimaryInfant" w:cs="Arial"/>
                <w:sz w:val="24"/>
                <w:szCs w:val="24"/>
              </w:rPr>
            </w:pPr>
            <w:r w:rsidRPr="00FA7BEC">
              <w:rPr>
                <w:rFonts w:ascii="SassoonPrimaryInfant" w:hAnsi="SassoonPrimaryInfant" w:cs="Arial"/>
                <w:sz w:val="24"/>
                <w:szCs w:val="24"/>
              </w:rPr>
              <w:t xml:space="preserve">At Pensans, we teach substantive knowledge (by substantive knowledge we mean the core historical facts of a particular period or topic, for example key dates, individuals or events specific to a unit) so that our children can begin to develop </w:t>
            </w:r>
            <w:r w:rsidR="00C00931">
              <w:rPr>
                <w:rFonts w:ascii="SassoonPrimaryInfant" w:hAnsi="SassoonPrimaryInfant" w:cs="Arial"/>
                <w:sz w:val="24"/>
                <w:szCs w:val="24"/>
              </w:rPr>
              <w:t xml:space="preserve">clear understanding of certain facts. </w:t>
            </w:r>
            <w:r w:rsidR="00371329">
              <w:rPr>
                <w:rFonts w:ascii="SassoonPrimaryInfant" w:hAnsi="SassoonPrimaryInfant" w:cs="Arial"/>
                <w:sz w:val="24"/>
                <w:szCs w:val="24"/>
              </w:rPr>
              <w:t xml:space="preserve">This is linked to </w:t>
            </w:r>
            <w:r w:rsidR="00C00931">
              <w:rPr>
                <w:rFonts w:ascii="SassoonPrimaryInfant" w:hAnsi="SassoonPrimaryInfant" w:cs="Arial"/>
                <w:sz w:val="24"/>
                <w:szCs w:val="24"/>
              </w:rPr>
              <w:t>and developed by u</w:t>
            </w:r>
            <w:r w:rsidRPr="00FA7BEC">
              <w:rPr>
                <w:rFonts w:ascii="SassoonPrimaryInfant" w:hAnsi="SassoonPrimaryInfant" w:cs="Arial"/>
                <w:sz w:val="24"/>
                <w:szCs w:val="24"/>
              </w:rPr>
              <w:t>n</w:t>
            </w:r>
            <w:r w:rsidR="00C00931">
              <w:rPr>
                <w:rFonts w:ascii="SassoonPrimaryInfant" w:hAnsi="SassoonPrimaryInfant" w:cs="Arial"/>
                <w:sz w:val="24"/>
                <w:szCs w:val="24"/>
              </w:rPr>
              <w:t>derstanding</w:t>
            </w:r>
            <w:r w:rsidRPr="00FA7BEC">
              <w:rPr>
                <w:rFonts w:ascii="SassoonPrimaryInfant" w:hAnsi="SassoonPrimaryInfant" w:cs="Arial"/>
                <w:sz w:val="24"/>
                <w:szCs w:val="24"/>
              </w:rPr>
              <w:t xml:space="preserve"> our disciplinary knowledge throughout the topics. In our curriculum, disciplinary knowledge refers to how historians carry out their discipline </w:t>
            </w:r>
            <w:r w:rsidR="00C00931" w:rsidRPr="00FA7BEC">
              <w:rPr>
                <w:rFonts w:ascii="SassoonPrimaryInfant" w:hAnsi="SassoonPrimaryInfant" w:cs="Arial"/>
                <w:sz w:val="24"/>
                <w:szCs w:val="24"/>
              </w:rPr>
              <w:t>to</w:t>
            </w:r>
            <w:r w:rsidRPr="00FA7BEC">
              <w:rPr>
                <w:rFonts w:ascii="SassoonPrimaryInfant" w:hAnsi="SassoonPrimaryInfant" w:cs="Arial"/>
                <w:sz w:val="24"/>
                <w:szCs w:val="24"/>
              </w:rPr>
              <w:t xml:space="preserve"> maintain and add to the subject’s understanding. Pupils learn what it means to be a historian, for example in areas such as ‘</w:t>
            </w:r>
            <w:r w:rsidRPr="00FA7BEC">
              <w:rPr>
                <w:rFonts w:ascii="SassoonPrimaryInfant" w:hAnsi="SassoonPrimaryInfant" w:cs="Arial"/>
                <w:i/>
                <w:iCs/>
                <w:sz w:val="24"/>
                <w:szCs w:val="24"/>
              </w:rPr>
              <w:t xml:space="preserve">Cause and Consequence’, </w:t>
            </w:r>
            <w:r w:rsidRPr="00FA7BEC">
              <w:rPr>
                <w:rFonts w:ascii="SassoonPrimaryInfant" w:hAnsi="SassoonPrimaryInfant" w:cs="Arial"/>
                <w:sz w:val="24"/>
                <w:szCs w:val="24"/>
              </w:rPr>
              <w:t>Children may learn that ‘</w:t>
            </w:r>
            <w:r w:rsidRPr="00FA7BEC">
              <w:rPr>
                <w:rFonts w:ascii="SassoonPrimaryInfant" w:hAnsi="SassoonPrimaryInfant" w:cs="Arial"/>
                <w:i/>
                <w:iCs/>
                <w:sz w:val="24"/>
                <w:szCs w:val="24"/>
              </w:rPr>
              <w:t>Changes can take place gradually (evolution) or very rapidly and completely (revolution)</w:t>
            </w:r>
            <w:r w:rsidRPr="00FA7BEC">
              <w:rPr>
                <w:rFonts w:ascii="SassoonPrimaryInfant" w:hAnsi="SassoonPrimaryInfant" w:cs="Arial"/>
                <w:sz w:val="24"/>
                <w:szCs w:val="24"/>
              </w:rPr>
              <w:t>.’ The disciplinary knowledge we strive to build is divided into 5 strands: Cause and consequence; Significance; change and continuity; similarity &amp; difference; and historical evidence. We also look at procedural knowledge which refers to Chronology which historians need to know how to do</w:t>
            </w:r>
            <w:r w:rsidRPr="00FA7BEC">
              <w:rPr>
                <w:rFonts w:ascii="SassoonPrimaryInfant" w:hAnsi="SassoonPrimaryInfant" w:cs="Arial"/>
                <w:i/>
                <w:iCs/>
                <w:sz w:val="24"/>
                <w:szCs w:val="24"/>
              </w:rPr>
              <w:t xml:space="preserve">. </w:t>
            </w:r>
            <w:r w:rsidRPr="00FA7BEC">
              <w:rPr>
                <w:rFonts w:ascii="SassoonPrimaryInfant" w:hAnsi="SassoonPrimaryInfant" w:cs="Arial"/>
                <w:sz w:val="24"/>
                <w:szCs w:val="24"/>
              </w:rPr>
              <w:t xml:space="preserve">An example might be reading a timeline or using vocabulary like </w:t>
            </w:r>
            <w:r w:rsidRPr="00FA7BEC">
              <w:rPr>
                <w:rFonts w:ascii="SassoonPrimaryInfant" w:hAnsi="SassoonPrimaryInfant" w:cs="Arial"/>
                <w:i/>
                <w:iCs/>
                <w:sz w:val="24"/>
                <w:szCs w:val="24"/>
              </w:rPr>
              <w:t>decade</w:t>
            </w:r>
            <w:r w:rsidRPr="00FA7BEC">
              <w:rPr>
                <w:rFonts w:ascii="SassoonPrimaryInfant" w:hAnsi="SassoonPrimaryInfant" w:cs="Arial"/>
                <w:sz w:val="24"/>
                <w:szCs w:val="24"/>
              </w:rPr>
              <w:t xml:space="preserve"> or </w:t>
            </w:r>
            <w:r w:rsidRPr="00FA7BEC">
              <w:rPr>
                <w:rFonts w:ascii="SassoonPrimaryInfant" w:hAnsi="SassoonPrimaryInfant" w:cs="Arial"/>
                <w:i/>
                <w:iCs/>
                <w:sz w:val="24"/>
                <w:szCs w:val="24"/>
              </w:rPr>
              <w:t>century</w:t>
            </w:r>
            <w:r w:rsidRPr="00FA7BEC">
              <w:rPr>
                <w:rFonts w:ascii="SassoonPrimaryInfant" w:hAnsi="SassoonPrimaryInfant" w:cs="Arial"/>
                <w:sz w:val="24"/>
                <w:szCs w:val="24"/>
              </w:rPr>
              <w:t>.</w:t>
            </w:r>
          </w:p>
          <w:p w14:paraId="6E3E72C9" w14:textId="66759897" w:rsidR="00AD1398" w:rsidRPr="00FA7BEC" w:rsidRDefault="00AD1398" w:rsidP="00AD1398">
            <w:pPr>
              <w:spacing w:after="200" w:line="276" w:lineRule="auto"/>
              <w:textAlignment w:val="top"/>
              <w:rPr>
                <w:rFonts w:ascii="SassoonPrimaryInfant" w:hAnsi="SassoonPrimaryInfant" w:cs="Arial"/>
                <w:sz w:val="24"/>
                <w:szCs w:val="24"/>
              </w:rPr>
            </w:pPr>
            <w:r w:rsidRPr="00FA7BEC">
              <w:rPr>
                <w:rFonts w:ascii="SassoonPrimaryInfant" w:hAnsi="SassoonPrimaryInfant" w:cs="Arial"/>
                <w:sz w:val="24"/>
                <w:szCs w:val="24"/>
              </w:rPr>
              <w:t xml:space="preserve">Throughout the teaching of the curriculum, children will answer quizzes on specific substantive knowledge about their current topic which will inform the retrieval sessions within </w:t>
            </w:r>
            <w:r w:rsidR="00371329">
              <w:rPr>
                <w:rFonts w:ascii="SassoonPrimaryInfant" w:hAnsi="SassoonPrimaryInfant" w:cs="Arial"/>
                <w:sz w:val="24"/>
                <w:szCs w:val="24"/>
              </w:rPr>
              <w:t>l</w:t>
            </w:r>
            <w:r w:rsidR="00371329" w:rsidRPr="00FA7BEC">
              <w:rPr>
                <w:rFonts w:ascii="SassoonPrimaryInfant" w:hAnsi="SassoonPrimaryInfant" w:cs="Arial"/>
                <w:sz w:val="24"/>
                <w:szCs w:val="24"/>
              </w:rPr>
              <w:t>esson</w:t>
            </w:r>
            <w:r w:rsidR="00371329">
              <w:rPr>
                <w:rFonts w:ascii="SassoonPrimaryInfant" w:hAnsi="SassoonPrimaryInfant" w:cs="Arial"/>
                <w:sz w:val="24"/>
                <w:szCs w:val="24"/>
              </w:rPr>
              <w:t>s.</w:t>
            </w:r>
            <w:r w:rsidRPr="00FA7BEC">
              <w:rPr>
                <w:rFonts w:ascii="SassoonPrimaryInfant" w:hAnsi="SassoonPrimaryInfant" w:cs="Arial"/>
                <w:sz w:val="24"/>
                <w:szCs w:val="24"/>
              </w:rPr>
              <w:t xml:space="preserve"> Alongside this, at the end of a topic, children will create their own ‘knowledge organisers’ answering the topic enquiry question</w:t>
            </w:r>
            <w:r w:rsidR="00371329">
              <w:rPr>
                <w:rFonts w:ascii="SassoonPrimaryInfant" w:hAnsi="SassoonPrimaryInfant" w:cs="Arial"/>
                <w:sz w:val="24"/>
                <w:szCs w:val="24"/>
              </w:rPr>
              <w:t xml:space="preserve"> </w:t>
            </w:r>
            <w:r w:rsidR="00094E80">
              <w:rPr>
                <w:rFonts w:ascii="SassoonPrimaryInfant" w:hAnsi="SassoonPrimaryInfant" w:cs="Arial"/>
                <w:sz w:val="24"/>
                <w:szCs w:val="24"/>
              </w:rPr>
              <w:t>– prompted by the lesson questions -</w:t>
            </w:r>
            <w:r w:rsidRPr="00FA7BEC">
              <w:rPr>
                <w:rFonts w:ascii="SassoonPrimaryInfant" w:hAnsi="SassoonPrimaryInfant" w:cs="Arial"/>
                <w:sz w:val="24"/>
                <w:szCs w:val="24"/>
              </w:rPr>
              <w:t xml:space="preserve"> using the knowledge they have learnt through each lesson in that topic. </w:t>
            </w:r>
          </w:p>
          <w:p w14:paraId="47D97DA8" w14:textId="4D68D0BC" w:rsidR="00AD1398" w:rsidRPr="00FA7BEC" w:rsidRDefault="00AD1398" w:rsidP="00AD1398">
            <w:pPr>
              <w:rPr>
                <w:sz w:val="24"/>
                <w:szCs w:val="24"/>
              </w:rPr>
            </w:pPr>
            <w:r w:rsidRPr="00FA7BEC">
              <w:rPr>
                <w:rFonts w:ascii="SassoonPrimaryInfant" w:hAnsi="SassoonPrimaryInfant" w:cs="Arial"/>
                <w:sz w:val="24"/>
                <w:szCs w:val="24"/>
              </w:rPr>
              <w:t xml:space="preserve">Vocabulary and understanding vocabulary </w:t>
            </w:r>
            <w:r w:rsidR="00094E80" w:rsidRPr="00FA7BEC">
              <w:rPr>
                <w:rFonts w:ascii="SassoonPrimaryInfant" w:hAnsi="SassoonPrimaryInfant" w:cs="Arial"/>
                <w:sz w:val="24"/>
                <w:szCs w:val="24"/>
              </w:rPr>
              <w:t>are</w:t>
            </w:r>
            <w:r w:rsidRPr="00FA7BEC">
              <w:rPr>
                <w:rFonts w:ascii="SassoonPrimaryInfant" w:hAnsi="SassoonPrimaryInfant" w:cs="Arial"/>
                <w:sz w:val="24"/>
                <w:szCs w:val="24"/>
              </w:rPr>
              <w:t xml:space="preserve"> major part</w:t>
            </w:r>
            <w:r w:rsidR="00094E80">
              <w:rPr>
                <w:rFonts w:ascii="SassoonPrimaryInfant" w:hAnsi="SassoonPrimaryInfant" w:cs="Arial"/>
                <w:sz w:val="24"/>
                <w:szCs w:val="24"/>
              </w:rPr>
              <w:t>s</w:t>
            </w:r>
            <w:r w:rsidRPr="00FA7BEC">
              <w:rPr>
                <w:rFonts w:ascii="SassoonPrimaryInfant" w:hAnsi="SassoonPrimaryInfant" w:cs="Arial"/>
                <w:sz w:val="24"/>
                <w:szCs w:val="24"/>
              </w:rPr>
              <w:t xml:space="preserve"> of our history curriculum. Within each topic, children will be learning new words, what they mean and how to use them. This vocabulary will be laid out clearly on each </w:t>
            </w:r>
            <w:r w:rsidR="00094E80">
              <w:rPr>
                <w:rFonts w:ascii="SassoonPrimaryInfant" w:hAnsi="SassoonPrimaryInfant" w:cs="Arial"/>
                <w:sz w:val="24"/>
                <w:szCs w:val="24"/>
              </w:rPr>
              <w:t>k</w:t>
            </w:r>
            <w:r w:rsidRPr="00FA7BEC">
              <w:rPr>
                <w:rFonts w:ascii="SassoonPrimaryInfant" w:hAnsi="SassoonPrimaryInfant" w:cs="Arial"/>
                <w:sz w:val="24"/>
                <w:szCs w:val="24"/>
              </w:rPr>
              <w:t xml:space="preserve">nowledge </w:t>
            </w:r>
            <w:r w:rsidR="00094E80">
              <w:rPr>
                <w:rFonts w:ascii="SassoonPrimaryInfant" w:hAnsi="SassoonPrimaryInfant" w:cs="Arial"/>
                <w:sz w:val="24"/>
                <w:szCs w:val="24"/>
              </w:rPr>
              <w:t>o</w:t>
            </w:r>
            <w:r w:rsidRPr="00FA7BEC">
              <w:rPr>
                <w:rFonts w:ascii="SassoonPrimaryInfant" w:hAnsi="SassoonPrimaryInfant" w:cs="Arial"/>
                <w:sz w:val="24"/>
                <w:szCs w:val="24"/>
              </w:rPr>
              <w:t>rganiser so that teachers understand the importance of children understanding these definitions. This vocabulary, twinned with other words they will have learnt in topics before</w:t>
            </w:r>
            <w:r w:rsidR="00094E80">
              <w:rPr>
                <w:rFonts w:ascii="SassoonPrimaryInfant" w:hAnsi="SassoonPrimaryInfant" w:cs="Arial"/>
                <w:sz w:val="24"/>
                <w:szCs w:val="24"/>
              </w:rPr>
              <w:t>,</w:t>
            </w:r>
            <w:r w:rsidRPr="00FA7BEC">
              <w:rPr>
                <w:rFonts w:ascii="SassoonPrimaryInfant" w:hAnsi="SassoonPrimaryInfant" w:cs="Arial"/>
                <w:sz w:val="24"/>
                <w:szCs w:val="24"/>
              </w:rPr>
              <w:t xml:space="preserve"> will be used on command modules during lessons.</w:t>
            </w:r>
          </w:p>
        </w:tc>
      </w:tr>
      <w:tr w:rsidR="00AD1398" w:rsidRPr="00FA7BEC" w14:paraId="54107B95" w14:textId="77777777" w:rsidTr="00AD1398">
        <w:trPr>
          <w:trHeight w:val="608"/>
        </w:trPr>
        <w:tc>
          <w:tcPr>
            <w:tcW w:w="15119" w:type="dxa"/>
            <w:shd w:val="clear" w:color="auto" w:fill="D86DCB" w:themeFill="accent5" w:themeFillTint="99"/>
          </w:tcPr>
          <w:p w14:paraId="5A28389B" w14:textId="3C828FF8" w:rsidR="00AD1398" w:rsidRPr="00FA7BEC" w:rsidRDefault="00AD1398" w:rsidP="00AD1398">
            <w:pPr>
              <w:jc w:val="center"/>
              <w:rPr>
                <w:sz w:val="72"/>
                <w:szCs w:val="72"/>
              </w:rPr>
            </w:pPr>
            <w:r w:rsidRPr="00FA7BEC">
              <w:rPr>
                <w:sz w:val="72"/>
                <w:szCs w:val="72"/>
              </w:rPr>
              <w:t>Implementation</w:t>
            </w:r>
          </w:p>
        </w:tc>
      </w:tr>
      <w:tr w:rsidR="00AD1398" w:rsidRPr="00FA7BEC" w14:paraId="2194BA30" w14:textId="77777777" w:rsidTr="00557E4E">
        <w:trPr>
          <w:trHeight w:val="608"/>
        </w:trPr>
        <w:tc>
          <w:tcPr>
            <w:tcW w:w="15119" w:type="dxa"/>
            <w:vAlign w:val="center"/>
          </w:tcPr>
          <w:p w14:paraId="38663521" w14:textId="5BBB7B35" w:rsidR="00AD1398" w:rsidRPr="00FA7BEC" w:rsidRDefault="00AD1398" w:rsidP="00AD1398">
            <w:pPr>
              <w:spacing w:line="276" w:lineRule="auto"/>
              <w:textAlignment w:val="top"/>
              <w:rPr>
                <w:rFonts w:ascii="SassoonPrimaryInfant" w:eastAsia="Times New Roman" w:hAnsi="SassoonPrimaryInfant" w:cs="Arial"/>
                <w:color w:val="000000"/>
                <w:sz w:val="24"/>
                <w:szCs w:val="24"/>
                <w:bdr w:val="none" w:sz="0" w:space="0" w:color="auto" w:frame="1"/>
                <w:lang w:eastAsia="en-GB"/>
              </w:rPr>
            </w:pPr>
            <w:r w:rsidRPr="00FA7BEC">
              <w:rPr>
                <w:rFonts w:ascii="SassoonPrimaryInfant" w:eastAsia="Times New Roman" w:hAnsi="SassoonPrimaryInfant" w:cs="Arial"/>
                <w:color w:val="000000"/>
                <w:sz w:val="24"/>
                <w:szCs w:val="24"/>
                <w:bdr w:val="none" w:sz="0" w:space="0" w:color="auto" w:frame="1"/>
                <w:lang w:eastAsia="en-GB"/>
              </w:rPr>
              <w:t>We use progression grids and our own knowledge organisers to ensure there is clear substantive knowledge, disciplinary skills and vocabulary progression throughout school. Key vocabulary has been identified and included in each lesson</w:t>
            </w:r>
            <w:r w:rsidR="00094E80">
              <w:rPr>
                <w:rFonts w:ascii="SassoonPrimaryInfant" w:eastAsia="Times New Roman" w:hAnsi="SassoonPrimaryInfant" w:cs="Arial"/>
                <w:color w:val="000000"/>
                <w:sz w:val="24"/>
                <w:szCs w:val="24"/>
                <w:bdr w:val="none" w:sz="0" w:space="0" w:color="auto" w:frame="1"/>
                <w:lang w:eastAsia="en-GB"/>
              </w:rPr>
              <w:t>s</w:t>
            </w:r>
            <w:r w:rsidRPr="00FA7BEC">
              <w:rPr>
                <w:rFonts w:ascii="SassoonPrimaryInfant" w:eastAsia="Times New Roman" w:hAnsi="SassoonPrimaryInfant" w:cs="Arial"/>
                <w:color w:val="000000"/>
                <w:sz w:val="24"/>
                <w:szCs w:val="24"/>
                <w:bdr w:val="none" w:sz="0" w:space="0" w:color="auto" w:frame="1"/>
                <w:lang w:eastAsia="en-GB"/>
              </w:rPr>
              <w:t xml:space="preserve"> command module. </w:t>
            </w:r>
          </w:p>
          <w:p w14:paraId="4410FD64" w14:textId="77777777" w:rsidR="00AD1398" w:rsidRPr="00FA7BEC" w:rsidRDefault="00AD1398" w:rsidP="00AD1398">
            <w:pPr>
              <w:spacing w:line="276" w:lineRule="auto"/>
              <w:textAlignment w:val="top"/>
              <w:rPr>
                <w:rFonts w:ascii="SassoonPrimaryInfant" w:eastAsia="Times New Roman" w:hAnsi="SassoonPrimaryInfant" w:cs="Arial"/>
                <w:color w:val="000000"/>
                <w:sz w:val="24"/>
                <w:szCs w:val="24"/>
                <w:bdr w:val="none" w:sz="0" w:space="0" w:color="auto" w:frame="1"/>
                <w:lang w:eastAsia="en-GB"/>
              </w:rPr>
            </w:pPr>
            <w:r w:rsidRPr="00FA7BEC">
              <w:rPr>
                <w:rFonts w:ascii="SassoonPrimaryInfant" w:eastAsia="Times New Roman" w:hAnsi="SassoonPrimaryInfant" w:cs="Arial"/>
                <w:color w:val="000000"/>
                <w:sz w:val="24"/>
                <w:szCs w:val="24"/>
                <w:bdr w:val="none" w:sz="0" w:space="0" w:color="auto" w:frame="1"/>
                <w:lang w:eastAsia="en-GB"/>
              </w:rPr>
              <w:t>Where appropriate we use historical artefacts, visitors, workshops and visits to excite and intrigue our children to find out more about events and people from the past.</w:t>
            </w:r>
          </w:p>
          <w:p w14:paraId="5AD5CD54" w14:textId="77777777" w:rsidR="00AD1398" w:rsidRPr="00FA7BEC" w:rsidRDefault="00AD1398" w:rsidP="00AD1398">
            <w:pPr>
              <w:spacing w:line="276" w:lineRule="auto"/>
              <w:textAlignment w:val="top"/>
              <w:rPr>
                <w:rFonts w:ascii="SassoonPrimaryInfant" w:eastAsia="Times New Roman" w:hAnsi="SassoonPrimaryInfant" w:cs="Arial"/>
                <w:sz w:val="24"/>
                <w:szCs w:val="24"/>
                <w:lang w:eastAsia="en-GB"/>
              </w:rPr>
            </w:pPr>
            <w:r w:rsidRPr="00FA7BEC">
              <w:rPr>
                <w:rFonts w:ascii="SassoonPrimaryInfant" w:eastAsia="Times New Roman" w:hAnsi="SassoonPrimaryInfant" w:cs="Arial"/>
                <w:color w:val="000000"/>
                <w:sz w:val="24"/>
                <w:szCs w:val="24"/>
                <w:bdr w:val="none" w:sz="0" w:space="0" w:color="auto" w:frame="1"/>
                <w:lang w:eastAsia="en-GB"/>
              </w:rPr>
              <w:t>From EYFS up to the end of KS2, the children will be taught about various historical events, where they take place within a historical timeline and famous historical figures, some of which have shaped the world today.</w:t>
            </w:r>
          </w:p>
          <w:p w14:paraId="5732EDD9" w14:textId="77777777" w:rsidR="00AD1398" w:rsidRPr="00FA7BEC" w:rsidRDefault="00AD1398" w:rsidP="00AD1398">
            <w:pPr>
              <w:spacing w:line="276" w:lineRule="auto"/>
              <w:textAlignment w:val="top"/>
              <w:rPr>
                <w:rFonts w:ascii="SassoonPrimaryInfant" w:eastAsia="Times New Roman" w:hAnsi="SassoonPrimaryInfant" w:cs="Arial"/>
                <w:sz w:val="24"/>
                <w:szCs w:val="24"/>
                <w:lang w:eastAsia="en-GB"/>
              </w:rPr>
            </w:pPr>
          </w:p>
          <w:p w14:paraId="57DB91F8" w14:textId="77777777" w:rsidR="00AD1398" w:rsidRPr="00FA7BEC" w:rsidRDefault="00AD1398" w:rsidP="00AD1398">
            <w:pPr>
              <w:rPr>
                <w:rFonts w:ascii="SassoonPrimaryInfant" w:eastAsia="Times New Roman" w:hAnsi="SassoonPrimaryInfant" w:cs="Arial"/>
                <w:b/>
                <w:bCs/>
                <w:sz w:val="24"/>
                <w:szCs w:val="24"/>
                <w:u w:val="single"/>
                <w:lang w:eastAsia="en-GB"/>
              </w:rPr>
            </w:pPr>
            <w:r w:rsidRPr="00FA7BEC">
              <w:rPr>
                <w:rFonts w:ascii="SassoonPrimaryInfant" w:eastAsia="Times New Roman" w:hAnsi="SassoonPrimaryInfant" w:cs="Arial"/>
                <w:b/>
                <w:bCs/>
                <w:sz w:val="24"/>
                <w:szCs w:val="24"/>
                <w:u w:val="single"/>
                <w:lang w:eastAsia="en-GB"/>
              </w:rPr>
              <w:t>Structure of a lesson</w:t>
            </w:r>
          </w:p>
          <w:p w14:paraId="1D7BC5C4" w14:textId="77777777" w:rsidR="00AD1398" w:rsidRPr="00FA7BEC" w:rsidRDefault="00AD1398" w:rsidP="00AD1398">
            <w:pPr>
              <w:rPr>
                <w:rFonts w:ascii="SassoonPrimaryInfant" w:eastAsia="Times New Roman" w:hAnsi="SassoonPrimaryInfant" w:cs="Arial"/>
                <w:b/>
                <w:bCs/>
                <w:sz w:val="24"/>
                <w:szCs w:val="24"/>
                <w:u w:val="single"/>
                <w:lang w:eastAsia="en-GB"/>
              </w:rPr>
            </w:pPr>
          </w:p>
          <w:p w14:paraId="305EAE8B"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Timeline </w:t>
            </w:r>
            <w:r w:rsidRPr="00FA7BEC">
              <w:rPr>
                <w:rFonts w:ascii="SassoonPrimaryInfant" w:eastAsia="Times New Roman" w:hAnsi="SassoonPrimaryInfant" w:cs="Arial"/>
                <w:bCs/>
                <w:sz w:val="24"/>
                <w:szCs w:val="24"/>
                <w:lang w:eastAsia="en-GB"/>
              </w:rPr>
              <w:t>– Each lesson will start with a timeline. This could be where the topic appears on timeline, differences around on the timeline, similarities and differences in other areas, housing, food etc. What do we know already and where does it relate to other historical areas?</w:t>
            </w:r>
          </w:p>
          <w:p w14:paraId="3B5AE922" w14:textId="77777777" w:rsidR="00AD1398" w:rsidRPr="00FA7BEC" w:rsidRDefault="00AD1398" w:rsidP="00AD1398">
            <w:pPr>
              <w:rPr>
                <w:rFonts w:ascii="SassoonPrimaryInfant" w:eastAsia="Times New Roman" w:hAnsi="SassoonPrimaryInfant" w:cs="Arial"/>
                <w:bCs/>
                <w:sz w:val="24"/>
                <w:szCs w:val="24"/>
                <w:lang w:eastAsia="en-GB"/>
              </w:rPr>
            </w:pPr>
          </w:p>
          <w:p w14:paraId="29AE80A4" w14:textId="1816E02F"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Recap/Retrieval – </w:t>
            </w:r>
            <w:r w:rsidRPr="00FA7BEC">
              <w:rPr>
                <w:rFonts w:ascii="SassoonPrimaryInfant" w:eastAsia="Times New Roman" w:hAnsi="SassoonPrimaryInfant" w:cs="Arial"/>
                <w:bCs/>
                <w:sz w:val="24"/>
                <w:szCs w:val="24"/>
                <w:lang w:eastAsia="en-GB"/>
              </w:rPr>
              <w:t xml:space="preserve">Next part of the lesson should relate to what has been learnt on this topic so far – not just last lesson. How will it apply to this lesson? Look for connections between </w:t>
            </w:r>
            <w:r w:rsidR="008475AB" w:rsidRPr="00FA7BEC">
              <w:rPr>
                <w:rFonts w:ascii="SassoonPrimaryInfant" w:eastAsia="Times New Roman" w:hAnsi="SassoonPrimaryInfant" w:cs="Arial"/>
                <w:bCs/>
                <w:sz w:val="24"/>
                <w:szCs w:val="24"/>
                <w:lang w:eastAsia="en-GB"/>
              </w:rPr>
              <w:t>all</w:t>
            </w:r>
            <w:r w:rsidRPr="00FA7BEC">
              <w:rPr>
                <w:rFonts w:ascii="SassoonPrimaryInfant" w:eastAsia="Times New Roman" w:hAnsi="SassoonPrimaryInfant" w:cs="Arial"/>
                <w:bCs/>
                <w:sz w:val="24"/>
                <w:szCs w:val="24"/>
                <w:lang w:eastAsia="en-GB"/>
              </w:rPr>
              <w:t xml:space="preserve"> the lessons and the overarching enquiry question.</w:t>
            </w:r>
          </w:p>
          <w:p w14:paraId="2689CB67" w14:textId="77777777" w:rsidR="00AD1398" w:rsidRPr="00FA7BEC" w:rsidRDefault="00AD1398" w:rsidP="00AD1398">
            <w:pPr>
              <w:rPr>
                <w:rFonts w:ascii="SassoonPrimaryInfant" w:eastAsia="Times New Roman" w:hAnsi="SassoonPrimaryInfant" w:cs="Arial"/>
                <w:bCs/>
                <w:sz w:val="24"/>
                <w:szCs w:val="24"/>
                <w:lang w:eastAsia="en-GB"/>
              </w:rPr>
            </w:pPr>
          </w:p>
          <w:p w14:paraId="0F4CEE43"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Expectation – </w:t>
            </w:r>
            <w:r w:rsidRPr="00FA7BEC">
              <w:rPr>
                <w:rFonts w:ascii="SassoonPrimaryInfant" w:eastAsia="Times New Roman" w:hAnsi="SassoonPrimaryInfant" w:cs="Arial"/>
                <w:bCs/>
                <w:sz w:val="24"/>
                <w:szCs w:val="24"/>
                <w:lang w:eastAsia="en-GB"/>
              </w:rPr>
              <w:t>Explain the learning question and what is expected by the end of this lesson, this is what you need to be able to show/tell me. How does today’s question relate/effect the over-arching enquiry question?</w:t>
            </w:r>
          </w:p>
          <w:p w14:paraId="155D2A87" w14:textId="77777777" w:rsidR="00AD1398" w:rsidRPr="00FA7BEC" w:rsidRDefault="00AD1398" w:rsidP="00AD1398">
            <w:pPr>
              <w:rPr>
                <w:rFonts w:ascii="SassoonPrimaryInfant" w:eastAsia="Times New Roman" w:hAnsi="SassoonPrimaryInfant" w:cs="Arial"/>
                <w:bCs/>
                <w:sz w:val="24"/>
                <w:szCs w:val="24"/>
                <w:lang w:eastAsia="en-GB"/>
              </w:rPr>
            </w:pPr>
          </w:p>
          <w:p w14:paraId="32353AA3"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Teaching – </w:t>
            </w:r>
            <w:r w:rsidRPr="00FA7BEC">
              <w:rPr>
                <w:rFonts w:ascii="SassoonPrimaryInfant" w:eastAsia="Times New Roman" w:hAnsi="SassoonPrimaryInfant" w:cs="Arial"/>
                <w:bCs/>
                <w:sz w:val="24"/>
                <w:szCs w:val="24"/>
                <w:lang w:eastAsia="en-GB"/>
              </w:rPr>
              <w:t>Deliver through discussion and planned out questions based around knowledge, historical sources and facts. Formative assessment will be taken place throughout the lesson through the questioning and discussions.</w:t>
            </w:r>
          </w:p>
          <w:p w14:paraId="3F173E88" w14:textId="77777777" w:rsidR="00AD1398" w:rsidRPr="00FA7BEC" w:rsidRDefault="00AD1398" w:rsidP="00AD1398">
            <w:pPr>
              <w:rPr>
                <w:rFonts w:ascii="SassoonPrimaryInfant" w:eastAsia="Times New Roman" w:hAnsi="SassoonPrimaryInfant" w:cs="Arial"/>
                <w:bCs/>
                <w:sz w:val="24"/>
                <w:szCs w:val="24"/>
                <w:lang w:eastAsia="en-GB"/>
              </w:rPr>
            </w:pPr>
          </w:p>
          <w:p w14:paraId="79C6AD89"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Individual learning – </w:t>
            </w:r>
            <w:r w:rsidRPr="00FA7BEC">
              <w:rPr>
                <w:rFonts w:ascii="SassoonPrimaryInfant" w:eastAsia="Times New Roman" w:hAnsi="SassoonPrimaryInfant" w:cs="Arial"/>
                <w:bCs/>
                <w:sz w:val="24"/>
                <w:szCs w:val="24"/>
                <w:lang w:eastAsia="en-GB"/>
              </w:rPr>
              <w:t xml:space="preserve">Children will display learning in their books in a variety of ways. Some of these will be dictated by the teacher (Venn diagrams, change and consequence charts etc), and in other lessons children will be able to express their knowledge in their own way through which can include annotated diagrams or writing etc. </w:t>
            </w:r>
          </w:p>
          <w:p w14:paraId="55FC6192" w14:textId="77777777" w:rsidR="00AD1398" w:rsidRPr="00FA7BEC" w:rsidRDefault="00AD1398" w:rsidP="00AD1398">
            <w:pPr>
              <w:rPr>
                <w:rFonts w:ascii="SassoonPrimaryInfant" w:eastAsia="Times New Roman" w:hAnsi="SassoonPrimaryInfant" w:cs="Arial"/>
                <w:bCs/>
                <w:sz w:val="24"/>
                <w:szCs w:val="24"/>
                <w:lang w:eastAsia="en-GB"/>
              </w:rPr>
            </w:pPr>
          </w:p>
          <w:p w14:paraId="4E38012B"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sz w:val="24"/>
                <w:szCs w:val="24"/>
                <w:u w:val="single"/>
                <w:lang w:eastAsia="en-GB"/>
              </w:rPr>
              <w:t>Plenary</w:t>
            </w:r>
            <w:r w:rsidRPr="00FA7BEC">
              <w:rPr>
                <w:rFonts w:ascii="SassoonPrimaryInfant" w:eastAsia="Times New Roman" w:hAnsi="SassoonPrimaryInfant" w:cs="Arial"/>
                <w:bCs/>
                <w:sz w:val="24"/>
                <w:szCs w:val="24"/>
                <w:lang w:eastAsia="en-GB"/>
              </w:rPr>
              <w:t xml:space="preserve"> – This is done in a variety of ways in history. From low states quizzing, to reflecting on their own learning through discussions; either way, children will be reminded of the substantive knowledge and disciplinary concepts from the learning.</w:t>
            </w:r>
          </w:p>
          <w:p w14:paraId="5591B45F" w14:textId="77777777" w:rsidR="00AD1398" w:rsidRPr="00FA7BEC" w:rsidRDefault="00AD1398" w:rsidP="00AD1398">
            <w:pPr>
              <w:rPr>
                <w:rFonts w:ascii="SassoonPrimaryInfant" w:eastAsia="Times New Roman" w:hAnsi="SassoonPrimaryInfant" w:cs="Arial"/>
                <w:bCs/>
                <w:sz w:val="24"/>
                <w:szCs w:val="24"/>
                <w:lang w:eastAsia="en-GB"/>
              </w:rPr>
            </w:pPr>
          </w:p>
          <w:p w14:paraId="51C193FA" w14:textId="4D13E789"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Cs/>
                <w:sz w:val="24"/>
                <w:szCs w:val="24"/>
                <w:lang w:eastAsia="en-GB"/>
              </w:rPr>
              <w:t xml:space="preserve">The individual learning in each lesson </w:t>
            </w:r>
            <w:r w:rsidR="00094E80" w:rsidRPr="00FA7BEC">
              <w:rPr>
                <w:rFonts w:ascii="SassoonPrimaryInfant" w:eastAsia="Times New Roman" w:hAnsi="SassoonPrimaryInfant" w:cs="Arial"/>
                <w:bCs/>
                <w:sz w:val="24"/>
                <w:szCs w:val="24"/>
                <w:lang w:eastAsia="en-GB"/>
              </w:rPr>
              <w:t>serves</w:t>
            </w:r>
            <w:r w:rsidRPr="00FA7BEC">
              <w:rPr>
                <w:rFonts w:ascii="SassoonPrimaryInfant" w:eastAsia="Times New Roman" w:hAnsi="SassoonPrimaryInfant" w:cs="Arial"/>
                <w:bCs/>
                <w:sz w:val="24"/>
                <w:szCs w:val="24"/>
                <w:lang w:eastAsia="en-GB"/>
              </w:rPr>
              <w:t xml:space="preserve"> as a constant assessment tool to inform the teacher where to move the children onto next and what retrieval will be needed in future lessons. </w:t>
            </w:r>
          </w:p>
          <w:p w14:paraId="1761E4D7" w14:textId="77777777" w:rsidR="00AD1398" w:rsidRPr="00FA7BEC" w:rsidRDefault="00AD1398" w:rsidP="00AD1398">
            <w:pPr>
              <w:rPr>
                <w:sz w:val="24"/>
                <w:szCs w:val="24"/>
              </w:rPr>
            </w:pPr>
          </w:p>
        </w:tc>
      </w:tr>
      <w:tr w:rsidR="00AD1398" w:rsidRPr="00FA7BEC" w14:paraId="5A6D31BC" w14:textId="77777777" w:rsidTr="00AD1398">
        <w:trPr>
          <w:trHeight w:val="645"/>
        </w:trPr>
        <w:tc>
          <w:tcPr>
            <w:tcW w:w="15119" w:type="dxa"/>
            <w:shd w:val="clear" w:color="auto" w:fill="D86DCB" w:themeFill="accent5" w:themeFillTint="99"/>
          </w:tcPr>
          <w:p w14:paraId="61B7921C" w14:textId="67930C4F" w:rsidR="00AD1398" w:rsidRPr="00FA7BEC" w:rsidRDefault="00AD1398" w:rsidP="00AD1398">
            <w:pPr>
              <w:jc w:val="center"/>
              <w:rPr>
                <w:sz w:val="72"/>
                <w:szCs w:val="72"/>
              </w:rPr>
            </w:pPr>
            <w:r w:rsidRPr="00FA7BEC">
              <w:rPr>
                <w:sz w:val="72"/>
                <w:szCs w:val="72"/>
              </w:rPr>
              <w:t>Impact</w:t>
            </w:r>
          </w:p>
        </w:tc>
      </w:tr>
      <w:tr w:rsidR="00AD1398" w:rsidRPr="00FA7BEC" w14:paraId="3BBD17C6" w14:textId="77777777" w:rsidTr="00AD1398">
        <w:trPr>
          <w:trHeight w:val="573"/>
        </w:trPr>
        <w:tc>
          <w:tcPr>
            <w:tcW w:w="15119" w:type="dxa"/>
          </w:tcPr>
          <w:p w14:paraId="1393D7E7" w14:textId="77777777" w:rsidR="00AD1398" w:rsidRPr="00FA7BEC" w:rsidRDefault="00AD1398" w:rsidP="00AD1398">
            <w:pPr>
              <w:pBdr>
                <w:top w:val="nil"/>
                <w:left w:val="nil"/>
                <w:bottom w:val="nil"/>
                <w:right w:val="nil"/>
                <w:between w:val="nil"/>
              </w:pBdr>
              <w:spacing w:after="160" w:line="276" w:lineRule="auto"/>
              <w:rPr>
                <w:rFonts w:ascii="SassoonPrimaryInfant" w:hAnsi="SassoonPrimaryInfant" w:cs="Arial"/>
                <w:b/>
                <w:bCs/>
                <w:color w:val="000000"/>
                <w:sz w:val="24"/>
                <w:szCs w:val="24"/>
              </w:rPr>
            </w:pPr>
            <w:r w:rsidRPr="00FA7BEC">
              <w:rPr>
                <w:rFonts w:ascii="SassoonPrimaryInfant" w:hAnsi="SassoonPrimaryInfant" w:cs="Arial"/>
                <w:b/>
                <w:bCs/>
                <w:color w:val="000000"/>
                <w:sz w:val="24"/>
                <w:szCs w:val="24"/>
              </w:rPr>
              <w:t xml:space="preserve">By the end of each school year - </w:t>
            </w:r>
          </w:p>
          <w:p w14:paraId="29CE7576" w14:textId="77777777"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000000"/>
                <w:sz w:val="24"/>
                <w:szCs w:val="24"/>
              </w:rPr>
              <w:t>Children will be able to discuss History with passion and understanding</w:t>
            </w:r>
          </w:p>
          <w:p w14:paraId="707D00B6" w14:textId="77777777"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333333"/>
                <w:sz w:val="24"/>
                <w:szCs w:val="24"/>
              </w:rPr>
              <w:t>Be subject to full coverage of the History National Curriculum.</w:t>
            </w:r>
          </w:p>
          <w:p w14:paraId="069145F3" w14:textId="77777777"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333333"/>
                <w:sz w:val="24"/>
                <w:szCs w:val="24"/>
              </w:rPr>
              <w:t>Be provided with engaging experiences and develop skills that prepare them for the future.</w:t>
            </w:r>
          </w:p>
          <w:p w14:paraId="0E352A43" w14:textId="77777777" w:rsidR="00AD1398" w:rsidRPr="00FA7BEC" w:rsidRDefault="00AD1398" w:rsidP="00AD1398">
            <w:pPr>
              <w:pBdr>
                <w:top w:val="nil"/>
                <w:left w:val="nil"/>
                <w:bottom w:val="nil"/>
                <w:right w:val="nil"/>
                <w:between w:val="nil"/>
              </w:pBdr>
              <w:spacing w:after="160" w:line="276" w:lineRule="auto"/>
              <w:rPr>
                <w:rFonts w:ascii="SassoonPrimaryInfant" w:hAnsi="SassoonPrimaryInfant" w:cs="Arial"/>
                <w:b/>
                <w:bCs/>
                <w:color w:val="000000"/>
                <w:sz w:val="24"/>
                <w:szCs w:val="24"/>
              </w:rPr>
            </w:pPr>
            <w:r w:rsidRPr="00FA7BEC">
              <w:rPr>
                <w:rFonts w:ascii="SassoonPrimaryInfant" w:hAnsi="SassoonPrimaryInfant" w:cs="Arial"/>
                <w:b/>
                <w:bCs/>
                <w:color w:val="000000"/>
                <w:sz w:val="24"/>
                <w:szCs w:val="24"/>
              </w:rPr>
              <w:t xml:space="preserve">In Pensans we assess children in a variety of ways - </w:t>
            </w:r>
          </w:p>
          <w:p w14:paraId="28A2FB8C" w14:textId="77777777" w:rsidR="00AD1398" w:rsidRPr="00FA7BEC" w:rsidRDefault="00AD1398" w:rsidP="00AD1398">
            <w:pPr>
              <w:numPr>
                <w:ilvl w:val="0"/>
                <w:numId w:val="5"/>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Formative assessment opportunities take the form of pupil questioning and</w:t>
            </w:r>
            <w:r w:rsidRPr="00FA7BEC">
              <w:rPr>
                <w:rFonts w:ascii="SassoonPrimaryInfant" w:hAnsi="SassoonPrimaryInfant" w:cs="Arial"/>
                <w:color w:val="434343"/>
                <w:sz w:val="24"/>
                <w:szCs w:val="24"/>
              </w:rPr>
              <w:t xml:space="preserve"> o</w:t>
            </w:r>
            <w:r w:rsidRPr="00FA7BEC">
              <w:rPr>
                <w:rFonts w:ascii="SassoonPrimaryInfant" w:hAnsi="SassoonPrimaryInfant" w:cs="Arial"/>
                <w:color w:val="000000"/>
                <w:sz w:val="24"/>
                <w:szCs w:val="24"/>
              </w:rPr>
              <w:t>bservation of skills in each lesson and quizzes.</w:t>
            </w:r>
          </w:p>
          <w:p w14:paraId="0F98EDF9" w14:textId="21D67DA0" w:rsidR="00AD1398" w:rsidRPr="00FA7BEC" w:rsidRDefault="00AD1398" w:rsidP="00AD1398">
            <w:pPr>
              <w:numPr>
                <w:ilvl w:val="0"/>
                <w:numId w:val="5"/>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 xml:space="preserve">At the end of each topic, children will answer the topic enquiry </w:t>
            </w:r>
            <w:r w:rsidR="00094E80" w:rsidRPr="00FA7BEC">
              <w:rPr>
                <w:rFonts w:ascii="SassoonPrimaryInfant" w:hAnsi="SassoonPrimaryInfant" w:cs="Arial"/>
                <w:color w:val="000000"/>
                <w:sz w:val="24"/>
                <w:szCs w:val="24"/>
              </w:rPr>
              <w:t>question,</w:t>
            </w:r>
            <w:r w:rsidRPr="00FA7BEC">
              <w:rPr>
                <w:rFonts w:ascii="SassoonPrimaryInfant" w:hAnsi="SassoonPrimaryInfant" w:cs="Arial"/>
                <w:color w:val="000000"/>
                <w:sz w:val="24"/>
                <w:szCs w:val="24"/>
              </w:rPr>
              <w:t xml:space="preserve"> which is an area where they can show off, not only their substantive knowledge, but also the disciplinary concepts</w:t>
            </w:r>
            <w:r w:rsidR="00094E80">
              <w:rPr>
                <w:rFonts w:ascii="SassoonPrimaryInfant" w:hAnsi="SassoonPrimaryInfant" w:cs="Arial"/>
                <w:color w:val="000000"/>
                <w:sz w:val="24"/>
                <w:szCs w:val="24"/>
              </w:rPr>
              <w:t xml:space="preserve"> and links they have understood</w:t>
            </w:r>
            <w:r w:rsidRPr="00FA7BEC">
              <w:rPr>
                <w:rFonts w:ascii="SassoonPrimaryInfant" w:hAnsi="SassoonPrimaryInfant" w:cs="Arial"/>
                <w:color w:val="000000"/>
                <w:sz w:val="24"/>
                <w:szCs w:val="24"/>
              </w:rPr>
              <w:t xml:space="preserve">. </w:t>
            </w:r>
          </w:p>
          <w:p w14:paraId="627CA71F" w14:textId="77777777" w:rsidR="00AD1398" w:rsidRPr="00FA7BEC" w:rsidRDefault="00AD1398" w:rsidP="00AD1398">
            <w:pPr>
              <w:numPr>
                <w:ilvl w:val="0"/>
                <w:numId w:val="5"/>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 xml:space="preserve">The assessment opportunities inform teacher judgements around what a pupil has understood in each history unit. </w:t>
            </w:r>
            <w:r w:rsidRPr="00FA7BEC">
              <w:rPr>
                <w:rFonts w:ascii="SassoonPrimaryInfant" w:hAnsi="SassoonPrimaryInfant" w:cs="Arial"/>
                <w:color w:val="333333"/>
                <w:sz w:val="24"/>
                <w:szCs w:val="24"/>
              </w:rPr>
              <w:t>Knowledge and skills are assessed at the end of each unit to ensure impact of provision.</w:t>
            </w:r>
          </w:p>
          <w:p w14:paraId="63244B5E" w14:textId="77777777" w:rsidR="00AD1398" w:rsidRPr="00FA7BEC" w:rsidRDefault="00AD1398" w:rsidP="00AD1398">
            <w:pPr>
              <w:spacing w:after="160" w:line="276" w:lineRule="auto"/>
              <w:rPr>
                <w:rFonts w:ascii="SassoonPrimaryInfant" w:eastAsia="Calibri" w:hAnsi="SassoonPrimaryInfant" w:cs="Arial"/>
                <w:b/>
                <w:bCs/>
                <w:color w:val="434343"/>
                <w:sz w:val="24"/>
                <w:szCs w:val="24"/>
              </w:rPr>
            </w:pPr>
            <w:r w:rsidRPr="00FA7BEC">
              <w:rPr>
                <w:rFonts w:ascii="SassoonPrimaryInfant" w:eastAsia="Calibri" w:hAnsi="SassoonPrimaryInfant" w:cs="Arial"/>
                <w:b/>
                <w:bCs/>
                <w:color w:val="000000"/>
                <w:sz w:val="24"/>
                <w:szCs w:val="24"/>
              </w:rPr>
              <w:t xml:space="preserve">Subject leader monitoring following the subject action plan through - </w:t>
            </w:r>
          </w:p>
          <w:p w14:paraId="026C3FB3" w14:textId="77777777" w:rsidR="00AD1398" w:rsidRPr="00FA7BEC" w:rsidRDefault="00AD1398" w:rsidP="00AD1398">
            <w:pPr>
              <w:numPr>
                <w:ilvl w:val="0"/>
                <w:numId w:val="6"/>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 xml:space="preserve">Lesson walkthroughs </w:t>
            </w:r>
          </w:p>
          <w:p w14:paraId="0DD474BF" w14:textId="77777777" w:rsidR="00AD1398" w:rsidRPr="00FA7BEC" w:rsidRDefault="00AD1398" w:rsidP="00AD1398">
            <w:pPr>
              <w:numPr>
                <w:ilvl w:val="0"/>
                <w:numId w:val="6"/>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Book scrutiny</w:t>
            </w:r>
          </w:p>
          <w:p w14:paraId="2A8F7824" w14:textId="77777777" w:rsidR="00AD1398" w:rsidRPr="00FA7BEC" w:rsidRDefault="00AD1398" w:rsidP="00AD1398">
            <w:pPr>
              <w:numPr>
                <w:ilvl w:val="0"/>
                <w:numId w:val="6"/>
              </w:numPr>
              <w:spacing w:after="160" w:line="276" w:lineRule="auto"/>
              <w:contextualSpacing/>
              <w:rPr>
                <w:rFonts w:ascii="SassoonPrimaryInfant" w:hAnsi="SassoonPrimaryInfant"/>
                <w:color w:val="434343"/>
                <w:sz w:val="21"/>
                <w:szCs w:val="21"/>
              </w:rPr>
            </w:pPr>
            <w:r w:rsidRPr="00FA7BEC">
              <w:rPr>
                <w:rFonts w:ascii="SassoonPrimaryInfant" w:hAnsi="SassoonPrimaryInfant" w:cs="Arial"/>
                <w:color w:val="000000"/>
                <w:sz w:val="24"/>
                <w:szCs w:val="24"/>
              </w:rPr>
              <w:t>Pupil conferencing</w:t>
            </w:r>
          </w:p>
          <w:p w14:paraId="2A19D2EA" w14:textId="5D00C2C3" w:rsidR="00AD1398" w:rsidRPr="00FA7BEC" w:rsidRDefault="00AD1398" w:rsidP="00AD1398">
            <w:pPr>
              <w:rPr>
                <w:sz w:val="28"/>
                <w:szCs w:val="28"/>
              </w:rPr>
            </w:pPr>
            <w:r w:rsidRPr="00FA7BEC">
              <w:rPr>
                <w:rFonts w:ascii="SassoonPrimaryInfant" w:hAnsi="SassoonPrimaryInfant" w:cs="Arial"/>
                <w:color w:val="000000"/>
                <w:sz w:val="24"/>
                <w:szCs w:val="24"/>
              </w:rPr>
              <w:t>Children retain knowledge during retrieval quizzes</w:t>
            </w:r>
          </w:p>
        </w:tc>
      </w:tr>
    </w:tbl>
    <w:p w14:paraId="56B70368" w14:textId="77777777" w:rsidR="00AD1398" w:rsidRPr="00FA7BEC" w:rsidRDefault="00AD1398"/>
    <w:p w14:paraId="3885E3F7" w14:textId="77777777" w:rsidR="00C15D9E" w:rsidRPr="00FA7BEC" w:rsidRDefault="00C15D9E"/>
    <w:p w14:paraId="7917BE78" w14:textId="77777777" w:rsidR="00C15D9E" w:rsidRPr="00FA7BEC" w:rsidRDefault="00C15D9E"/>
    <w:p w14:paraId="6857265C" w14:textId="77777777" w:rsidR="00C15D9E" w:rsidRPr="00FA7BEC" w:rsidRDefault="00C15D9E"/>
    <w:p w14:paraId="074B33AD" w14:textId="77777777" w:rsidR="00C15D9E" w:rsidRPr="00FA7BEC" w:rsidRDefault="00C15D9E"/>
    <w:p w14:paraId="011A5B3D" w14:textId="77777777" w:rsidR="00C15D9E" w:rsidRPr="00FA7BEC" w:rsidRDefault="00C15D9E"/>
    <w:p w14:paraId="6A12338A" w14:textId="77777777" w:rsidR="00C15D9E" w:rsidRPr="00FA7BEC" w:rsidRDefault="00C15D9E"/>
    <w:p w14:paraId="36B4289C" w14:textId="77777777" w:rsidR="00C15D9E" w:rsidRPr="00FA7BEC" w:rsidRDefault="00C15D9E"/>
    <w:p w14:paraId="2570A6CC" w14:textId="77777777" w:rsidR="00C15D9E" w:rsidRPr="00FA7BEC" w:rsidRDefault="00C15D9E"/>
    <w:p w14:paraId="53A60A4C" w14:textId="77777777" w:rsidR="00C15D9E" w:rsidRPr="00FA7BEC" w:rsidRDefault="00C15D9E"/>
    <w:p w14:paraId="44FF0D58" w14:textId="77777777" w:rsidR="00C15D9E" w:rsidRPr="00FA7BEC" w:rsidRDefault="00C15D9E"/>
    <w:p w14:paraId="7F2CF5B6" w14:textId="77777777" w:rsidR="00C15D9E" w:rsidRPr="00FA7BEC" w:rsidRDefault="00C15D9E"/>
    <w:p w14:paraId="46048C4D" w14:textId="77777777" w:rsidR="00C15D9E" w:rsidRPr="00FA7BEC" w:rsidRDefault="00C15D9E"/>
    <w:p w14:paraId="58017EC1" w14:textId="77777777" w:rsidR="00C15D9E" w:rsidRPr="00FA7BEC" w:rsidRDefault="00C15D9E"/>
    <w:p w14:paraId="63C20ACF" w14:textId="77777777" w:rsidR="00C15D9E" w:rsidRPr="00FA7BEC" w:rsidRDefault="00C15D9E"/>
    <w:p w14:paraId="09891AA7" w14:textId="77777777" w:rsidR="00C15D9E" w:rsidRPr="00FA7BEC" w:rsidRDefault="00C15D9E"/>
    <w:p w14:paraId="0C2D8653" w14:textId="77777777" w:rsidR="0037186E" w:rsidRPr="00FA7BEC" w:rsidRDefault="0037186E" w:rsidP="0037186E">
      <w:pPr>
        <w:spacing w:after="0" w:line="240" w:lineRule="auto"/>
        <w:textAlignment w:val="baseline"/>
        <w:rPr>
          <w:rFonts w:ascii="Sassoon Sans Std" w:eastAsia="Times New Roman" w:hAnsi="Sassoon Sans Std" w:cs="Calibri"/>
          <w:b/>
          <w:sz w:val="24"/>
          <w:szCs w:val="24"/>
          <w:u w:val="single"/>
          <w:lang w:eastAsia="en-GB"/>
        </w:rPr>
      </w:pPr>
      <w:r w:rsidRPr="00FA7BEC">
        <w:rPr>
          <w:rFonts w:ascii="Sassoon Sans Std" w:eastAsia="Times New Roman" w:hAnsi="Sassoon Sans Std" w:cs="Calibri"/>
          <w:b/>
          <w:sz w:val="24"/>
          <w:szCs w:val="24"/>
          <w:u w:val="single"/>
          <w:lang w:eastAsia="en-GB"/>
        </w:rPr>
        <w:t>Potential History trips for each year group</w:t>
      </w:r>
    </w:p>
    <w:p w14:paraId="4986DED1" w14:textId="77777777" w:rsidR="0037186E" w:rsidRPr="00FA7BEC" w:rsidRDefault="0037186E" w:rsidP="0037186E">
      <w:pPr>
        <w:spacing w:after="0" w:line="240" w:lineRule="auto"/>
        <w:textAlignment w:val="baseline"/>
        <w:rPr>
          <w:rFonts w:ascii="Sassoon Sans Std" w:eastAsia="Times New Roman" w:hAnsi="Sassoon Sans Std" w:cs="Calibri"/>
          <w:b/>
          <w:sz w:val="24"/>
          <w:szCs w:val="24"/>
          <w:lang w:eastAsia="en-GB"/>
        </w:rPr>
      </w:pPr>
      <w:r w:rsidRPr="00FA7BEC">
        <w:rPr>
          <w:rFonts w:ascii="Sassoon Sans Std" w:eastAsia="Times New Roman" w:hAnsi="Sassoon Sans Std" w:cs="Calibri"/>
          <w:b/>
          <w:sz w:val="24"/>
          <w:szCs w:val="24"/>
          <w:lang w:eastAsia="en-GB"/>
        </w:rPr>
        <w:t xml:space="preserve">-Year 1/2 – </w:t>
      </w:r>
    </w:p>
    <w:p w14:paraId="561EC866"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Geevor mine – Local history mining</w:t>
      </w:r>
    </w:p>
    <w:p w14:paraId="75FACE0A"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Local trip – Homes through time</w:t>
      </w:r>
    </w:p>
    <w:p w14:paraId="31BF3F6F" w14:textId="77777777" w:rsidR="0037186E" w:rsidRPr="00FA7BEC" w:rsidRDefault="0037186E" w:rsidP="0037186E">
      <w:pPr>
        <w:spacing w:after="0" w:line="240" w:lineRule="auto"/>
        <w:textAlignment w:val="baseline"/>
        <w:rPr>
          <w:rFonts w:ascii="Sassoon Sans Std" w:eastAsia="Times New Roman" w:hAnsi="Sassoon Sans Std" w:cs="Calibri"/>
          <w:b/>
          <w:sz w:val="24"/>
          <w:szCs w:val="24"/>
          <w:lang w:eastAsia="en-GB"/>
        </w:rPr>
      </w:pPr>
      <w:r w:rsidRPr="00FA7BEC">
        <w:rPr>
          <w:rFonts w:ascii="Sassoon Sans Std" w:eastAsia="Times New Roman" w:hAnsi="Sassoon Sans Std" w:cs="Calibri"/>
          <w:b/>
          <w:sz w:val="24"/>
          <w:szCs w:val="24"/>
          <w:lang w:eastAsia="en-GB"/>
        </w:rPr>
        <w:t xml:space="preserve">-Year 3/4 – </w:t>
      </w:r>
    </w:p>
    <w:p w14:paraId="10F14B16"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Penlee house -   Prehistoric Cornwall: Stone Age to Iron Age</w:t>
      </w:r>
    </w:p>
    <w:p w14:paraId="13DA4298"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Truro museum – Ancient Eygpt</w:t>
      </w:r>
    </w:p>
    <w:p w14:paraId="37396C27"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Truro museum – Ancient Greece</w:t>
      </w:r>
    </w:p>
    <w:p w14:paraId="30F6F115"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Local history</w:t>
      </w:r>
    </w:p>
    <w:p w14:paraId="0C8B6F19" w14:textId="77777777" w:rsidR="0037186E" w:rsidRPr="00FA7BEC" w:rsidRDefault="0037186E" w:rsidP="0037186E">
      <w:pPr>
        <w:spacing w:after="0" w:line="240" w:lineRule="auto"/>
        <w:textAlignment w:val="baseline"/>
        <w:rPr>
          <w:rFonts w:ascii="Sassoon Sans Std" w:eastAsia="Times New Roman" w:hAnsi="Sassoon Sans Std" w:cs="Calibri"/>
          <w:b/>
          <w:sz w:val="24"/>
          <w:szCs w:val="24"/>
          <w:lang w:eastAsia="en-GB"/>
        </w:rPr>
      </w:pPr>
      <w:r w:rsidRPr="00FA7BEC">
        <w:rPr>
          <w:rFonts w:ascii="Sassoon Sans Std" w:eastAsia="Times New Roman" w:hAnsi="Sassoon Sans Std" w:cs="Calibri"/>
          <w:b/>
          <w:sz w:val="24"/>
          <w:szCs w:val="24"/>
          <w:lang w:eastAsia="en-GB"/>
        </w:rPr>
        <w:t xml:space="preserve">- Year 5/6 – </w:t>
      </w:r>
    </w:p>
    <w:p w14:paraId="5C31DBF6"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xml:space="preserve">- Penlee house -  Roman Britain </w:t>
      </w:r>
    </w:p>
    <w:p w14:paraId="7FD049F3"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Maritime museum - Vikings</w:t>
      </w:r>
    </w:p>
    <w:p w14:paraId="74B1EA75"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xml:space="preserve">- Bodmin Jail – Power, Empire, Democracy </w:t>
      </w:r>
    </w:p>
    <w:p w14:paraId="0AAEACDA"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p>
    <w:p w14:paraId="6A29E349"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p>
    <w:p w14:paraId="64015B48" w14:textId="77777777" w:rsidR="0037186E" w:rsidRPr="00FA7BEC" w:rsidRDefault="0037186E" w:rsidP="0037186E">
      <w:pPr>
        <w:spacing w:after="0" w:line="240" w:lineRule="auto"/>
        <w:textAlignment w:val="baseline"/>
        <w:rPr>
          <w:rFonts w:ascii="Sassoon Sans Std" w:eastAsia="Times New Roman" w:hAnsi="Sassoon Sans Std" w:cs="Calibri"/>
          <w:b/>
          <w:sz w:val="24"/>
          <w:szCs w:val="24"/>
          <w:u w:val="single"/>
          <w:lang w:eastAsia="en-GB"/>
        </w:rPr>
      </w:pPr>
      <w:r w:rsidRPr="00FA7BEC">
        <w:rPr>
          <w:rFonts w:ascii="Sassoon Sans Std" w:eastAsia="Times New Roman" w:hAnsi="Sassoon Sans Std" w:cs="Calibri"/>
          <w:b/>
          <w:sz w:val="24"/>
          <w:szCs w:val="24"/>
          <w:u w:val="single"/>
          <w:lang w:eastAsia="en-GB"/>
        </w:rPr>
        <w:t>Useful links to websites for history</w:t>
      </w:r>
    </w:p>
    <w:p w14:paraId="2317CB59"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hyperlink r:id="rId5" w:tgtFrame="_blank" w:history="1">
        <w:r w:rsidRPr="00FA7BEC">
          <w:rPr>
            <w:rStyle w:val="Hyperlink"/>
            <w:rFonts w:ascii="Sassoon Sans Std" w:eastAsia="Times New Roman" w:hAnsi="Sassoon Sans Std" w:cs="Calibri"/>
            <w:sz w:val="24"/>
            <w:szCs w:val="24"/>
            <w:lang w:eastAsia="en-GB"/>
          </w:rPr>
          <w:t>https://www.mrtdoeshistory.com/skills-and-concepts</w:t>
        </w:r>
      </w:hyperlink>
      <w:r w:rsidRPr="00FA7BEC">
        <w:rPr>
          <w:rFonts w:ascii="Sassoon Sans Std" w:eastAsia="Times New Roman" w:hAnsi="Sassoon Sans Std" w:cs="Calibri"/>
          <w:sz w:val="24"/>
          <w:szCs w:val="24"/>
          <w:lang w:eastAsia="en-GB"/>
        </w:rPr>
        <w:t xml:space="preserve"> Website has links to skills and concepts and breaks History down into Key Stages  </w:t>
      </w:r>
    </w:p>
    <w:p w14:paraId="62E0E847"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hyperlink r:id="rId6" w:tgtFrame="_blank" w:history="1">
        <w:r w:rsidRPr="00FA7BEC">
          <w:rPr>
            <w:rStyle w:val="Hyperlink"/>
            <w:rFonts w:ascii="Sassoon Sans Std" w:eastAsia="Times New Roman" w:hAnsi="Sassoon Sans Std" w:cs="Calibri"/>
            <w:sz w:val="24"/>
            <w:szCs w:val="24"/>
            <w:lang w:eastAsia="en-GB"/>
          </w:rPr>
          <w:t>https://www.mylearning.org/</w:t>
        </w:r>
      </w:hyperlink>
      <w:r w:rsidRPr="00FA7BEC">
        <w:rPr>
          <w:rFonts w:ascii="Sassoon Sans Std" w:eastAsia="Times New Roman" w:hAnsi="Sassoon Sans Std" w:cs="Calibri"/>
          <w:sz w:val="24"/>
          <w:szCs w:val="24"/>
          <w:lang w:eastAsia="en-GB"/>
        </w:rPr>
        <w:t xml:space="preserve"> Great for sources </w:t>
      </w:r>
    </w:p>
    <w:p w14:paraId="693BC88D"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w:t>
      </w:r>
      <w:hyperlink r:id="rId7" w:tgtFrame="_blank" w:history="1">
        <w:r w:rsidRPr="00FA7BEC">
          <w:rPr>
            <w:rStyle w:val="Hyperlink"/>
            <w:rFonts w:ascii="Sassoon Sans Std" w:eastAsia="Times New Roman" w:hAnsi="Sassoon Sans Std" w:cs="Calibri"/>
            <w:sz w:val="24"/>
            <w:szCs w:val="24"/>
            <w:lang w:eastAsia="en-GB"/>
          </w:rPr>
          <w:t>https://www.timemaps.com/</w:t>
        </w:r>
      </w:hyperlink>
      <w:r w:rsidRPr="00FA7BEC">
        <w:rPr>
          <w:rFonts w:ascii="Sassoon Sans Std" w:eastAsia="Times New Roman" w:hAnsi="Sassoon Sans Std" w:cs="Calibri"/>
          <w:sz w:val="24"/>
          <w:szCs w:val="24"/>
          <w:lang w:eastAsia="en-GB"/>
        </w:rPr>
        <w:t xml:space="preserve"> TImeline resources with maps to link to Geography  </w:t>
      </w:r>
    </w:p>
    <w:p w14:paraId="3589C47B"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hyperlink r:id="rId8" w:tgtFrame="_blank" w:history="1">
        <w:r w:rsidRPr="00FA7BEC">
          <w:rPr>
            <w:rStyle w:val="Hyperlink"/>
            <w:rFonts w:ascii="Sassoon Sans Std" w:eastAsia="Times New Roman" w:hAnsi="Sassoon Sans Std" w:cs="Calibri"/>
            <w:sz w:val="24"/>
            <w:szCs w:val="24"/>
            <w:lang w:eastAsia="en-GB"/>
          </w:rPr>
          <w:t>https://www.teachprimary.com/learning_resources/view/how-to-teach-chronology-in-ks1-ks2</w:t>
        </w:r>
      </w:hyperlink>
      <w:r w:rsidRPr="00FA7BEC">
        <w:rPr>
          <w:rFonts w:ascii="Sassoon Sans Std" w:eastAsia="Times New Roman" w:hAnsi="Sassoon Sans Std" w:cs="Calibri"/>
          <w:sz w:val="24"/>
          <w:szCs w:val="24"/>
          <w:lang w:eastAsia="en-GB"/>
        </w:rPr>
        <w:t xml:space="preserve">  A range of activities </w:t>
      </w:r>
    </w:p>
    <w:p w14:paraId="014374CF"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r w:rsidRPr="00FA7BEC">
        <w:rPr>
          <w:rFonts w:ascii="Sassoon Sans Std" w:eastAsia="Times New Roman" w:hAnsi="Sassoon Sans Std" w:cs="Calibri"/>
          <w:sz w:val="24"/>
          <w:szCs w:val="24"/>
          <w:lang w:eastAsia="en-GB"/>
        </w:rPr>
        <w:t xml:space="preserve">History Rocks - </w:t>
      </w:r>
      <w:hyperlink r:id="rId9" w:tgtFrame="_blank" w:history="1">
        <w:r w:rsidRPr="00FA7BEC">
          <w:rPr>
            <w:rStyle w:val="Hyperlink"/>
            <w:rFonts w:ascii="Sassoon Sans Std" w:eastAsia="Times New Roman" w:hAnsi="Sassoon Sans Std" w:cs="Calibri"/>
            <w:sz w:val="24"/>
            <w:szCs w:val="24"/>
            <w:lang w:eastAsia="en-GB"/>
          </w:rPr>
          <w:t>Stone Age to Iron Age</w:t>
        </w:r>
      </w:hyperlink>
      <w:r w:rsidRPr="00FA7BEC">
        <w:rPr>
          <w:rFonts w:ascii="Sassoon Sans Std" w:eastAsia="Times New Roman" w:hAnsi="Sassoon Sans Std" w:cs="Calibri"/>
          <w:sz w:val="24"/>
          <w:szCs w:val="24"/>
          <w:lang w:eastAsia="en-GB"/>
        </w:rPr>
        <w:t xml:space="preserve">, - </w:t>
      </w:r>
      <w:hyperlink r:id="rId10" w:tgtFrame="_blank" w:history="1">
        <w:r w:rsidRPr="00FA7BEC">
          <w:rPr>
            <w:rStyle w:val="Hyperlink"/>
            <w:rFonts w:ascii="Sassoon Sans Std" w:eastAsia="Times New Roman" w:hAnsi="Sassoon Sans Std" w:cs="Calibri"/>
            <w:sz w:val="24"/>
            <w:szCs w:val="24"/>
            <w:lang w:eastAsia="en-GB"/>
          </w:rPr>
          <w:t>The Greeks</w:t>
        </w:r>
      </w:hyperlink>
      <w:r w:rsidRPr="00FA7BEC">
        <w:rPr>
          <w:rFonts w:ascii="Sassoon Sans Std" w:eastAsia="Times New Roman" w:hAnsi="Sassoon Sans Std" w:cs="Calibri"/>
          <w:sz w:val="24"/>
          <w:szCs w:val="24"/>
          <w:lang w:eastAsia="en-GB"/>
        </w:rPr>
        <w:t xml:space="preserve">, - </w:t>
      </w:r>
      <w:hyperlink r:id="rId11" w:tgtFrame="_blank" w:history="1">
        <w:r w:rsidRPr="00FA7BEC">
          <w:rPr>
            <w:rStyle w:val="Hyperlink"/>
            <w:rFonts w:ascii="Sassoon Sans Std" w:eastAsia="Times New Roman" w:hAnsi="Sassoon Sans Std" w:cs="Calibri"/>
            <w:sz w:val="24"/>
            <w:szCs w:val="24"/>
            <w:lang w:eastAsia="en-GB"/>
          </w:rPr>
          <w:t>Enquiry</w:t>
        </w:r>
      </w:hyperlink>
      <w:r w:rsidRPr="00FA7BEC">
        <w:rPr>
          <w:rFonts w:ascii="Sassoon Sans Std" w:eastAsia="Times New Roman" w:hAnsi="Sassoon Sans Std" w:cs="Calibri"/>
          <w:sz w:val="24"/>
          <w:szCs w:val="24"/>
          <w:lang w:eastAsia="en-GB"/>
        </w:rPr>
        <w:t xml:space="preserve">, - </w:t>
      </w:r>
      <w:hyperlink r:id="rId12" w:tgtFrame="_blank" w:history="1">
        <w:r w:rsidRPr="00FA7BEC">
          <w:rPr>
            <w:rStyle w:val="Hyperlink"/>
            <w:rFonts w:ascii="Sassoon Sans Std" w:eastAsia="Times New Roman" w:hAnsi="Sassoon Sans Std" w:cs="Calibri"/>
            <w:sz w:val="24"/>
            <w:szCs w:val="24"/>
            <w:lang w:eastAsia="en-GB"/>
          </w:rPr>
          <w:t>Egyptians</w:t>
        </w:r>
      </w:hyperlink>
      <w:r w:rsidRPr="00FA7BEC">
        <w:rPr>
          <w:rFonts w:ascii="Sassoon Sans Std" w:eastAsia="Times New Roman" w:hAnsi="Sassoon Sans Std" w:cs="Calibri"/>
          <w:sz w:val="24"/>
          <w:szCs w:val="24"/>
          <w:lang w:eastAsia="en-GB"/>
        </w:rPr>
        <w:t xml:space="preserve">, - </w:t>
      </w:r>
      <w:hyperlink r:id="rId13" w:tgtFrame="_blank" w:history="1">
        <w:r w:rsidRPr="00FA7BEC">
          <w:rPr>
            <w:rStyle w:val="Hyperlink"/>
            <w:rFonts w:ascii="Sassoon Sans Std" w:eastAsia="Times New Roman" w:hAnsi="Sassoon Sans Std" w:cs="Calibri"/>
            <w:sz w:val="24"/>
            <w:szCs w:val="24"/>
            <w:lang w:eastAsia="en-GB"/>
          </w:rPr>
          <w:t>Romans</w:t>
        </w:r>
      </w:hyperlink>
      <w:r w:rsidRPr="00FA7BEC">
        <w:rPr>
          <w:rFonts w:ascii="Sassoon Sans Std" w:eastAsia="Times New Roman" w:hAnsi="Sassoon Sans Std" w:cs="Calibri"/>
          <w:sz w:val="24"/>
          <w:szCs w:val="24"/>
          <w:lang w:eastAsia="en-GB"/>
        </w:rPr>
        <w:t> </w:t>
      </w:r>
    </w:p>
    <w:p w14:paraId="13E4DFAD" w14:textId="77777777" w:rsidR="0037186E" w:rsidRPr="00FA7BEC" w:rsidRDefault="0037186E" w:rsidP="0037186E">
      <w:pPr>
        <w:spacing w:after="0" w:line="240" w:lineRule="auto"/>
        <w:textAlignment w:val="baseline"/>
        <w:rPr>
          <w:rFonts w:ascii="Sassoon Sans Std" w:eastAsia="Times New Roman" w:hAnsi="Sassoon Sans Std" w:cs="Calibri"/>
          <w:sz w:val="24"/>
          <w:szCs w:val="24"/>
          <w:lang w:eastAsia="en-GB"/>
        </w:rPr>
      </w:pPr>
      <w:hyperlink r:id="rId14" w:history="1">
        <w:r w:rsidRPr="00FA7BEC">
          <w:rPr>
            <w:rStyle w:val="Hyperlink"/>
            <w:rFonts w:ascii="Sassoon Sans Std" w:eastAsia="Times New Roman" w:hAnsi="Sassoon Sans Std" w:cs="Calibri"/>
            <w:sz w:val="24"/>
            <w:szCs w:val="24"/>
            <w:lang w:eastAsia="en-GB"/>
          </w:rPr>
          <w:t>https://www.natgeokids.com/uk/teacher-category/history/</w:t>
        </w:r>
      </w:hyperlink>
      <w:r w:rsidRPr="00FA7BEC">
        <w:rPr>
          <w:rFonts w:ascii="Sassoon Sans Std" w:eastAsia="Times New Roman" w:hAnsi="Sassoon Sans Std" w:cs="Calibri"/>
          <w:sz w:val="24"/>
          <w:szCs w:val="24"/>
          <w:lang w:eastAsia="en-GB"/>
        </w:rPr>
        <w:t xml:space="preserve"> - games, specialist days and retrieval </w:t>
      </w:r>
    </w:p>
    <w:p w14:paraId="4E65A559" w14:textId="77777777" w:rsidR="0037186E" w:rsidRPr="00FA7BEC" w:rsidRDefault="0037186E" w:rsidP="0037186E">
      <w:pPr>
        <w:spacing w:after="0" w:line="240" w:lineRule="auto"/>
        <w:textAlignment w:val="baseline"/>
        <w:rPr>
          <w:rFonts w:ascii="Sassoon Sans Std" w:hAnsi="Sassoon Sans Std"/>
          <w:sz w:val="24"/>
          <w:szCs w:val="24"/>
        </w:rPr>
      </w:pPr>
      <w:r w:rsidRPr="00FA7BEC">
        <w:rPr>
          <w:rFonts w:ascii="Sassoon Sans Std" w:eastAsia="Times New Roman" w:hAnsi="Sassoon Sans Std" w:cs="Calibri"/>
          <w:sz w:val="24"/>
          <w:szCs w:val="24"/>
          <w:lang w:eastAsia="en-GB"/>
        </w:rPr>
        <w:t>https://www.oxfordowl.co.uk/for-home/school-year/subject-guides/history-at-primary-school/</w:t>
      </w:r>
      <w:r w:rsidRPr="00FA7BEC">
        <w:rPr>
          <w:rFonts w:ascii="Sassoon Sans Std" w:hAnsi="Sassoon Sans Std"/>
          <w:sz w:val="24"/>
          <w:szCs w:val="24"/>
        </w:rPr>
        <w:t xml:space="preserve"> </w:t>
      </w:r>
    </w:p>
    <w:p w14:paraId="66F5C490" w14:textId="77777777" w:rsidR="0037186E" w:rsidRPr="0037186E" w:rsidRDefault="0037186E">
      <w:pPr>
        <w:rPr>
          <w:rFonts w:ascii="Sassoon Primary" w:hAnsi="Sassoon Primary"/>
        </w:rPr>
      </w:pPr>
    </w:p>
    <w:sectPr w:rsidR="0037186E" w:rsidRPr="0037186E" w:rsidSect="00AD13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SansRg-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ssoon Sans Std">
    <w:panose1 w:val="020B0503020103030203"/>
    <w:charset w:val="00"/>
    <w:family w:val="swiss"/>
    <w:notTrueType/>
    <w:pitch w:val="variable"/>
    <w:sig w:usb0="800000AF" w:usb1="5000204A" w:usb2="00000000" w:usb3="00000000" w:csb0="00000001" w:csb1="00000000"/>
  </w:font>
  <w:font w:name="Sassoon Primary">
    <w:panose1 w:val="00000000000000000000"/>
    <w:charset w:val="00"/>
    <w:family w:val="modern"/>
    <w:notTrueType/>
    <w:pitch w:val="variable"/>
    <w:sig w:usb0="A000002F"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B4"/>
    <w:multiLevelType w:val="hybridMultilevel"/>
    <w:tmpl w:val="34AC3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0407E"/>
    <w:multiLevelType w:val="hybridMultilevel"/>
    <w:tmpl w:val="D29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B3586"/>
    <w:multiLevelType w:val="hybridMultilevel"/>
    <w:tmpl w:val="2DA2EEB2"/>
    <w:lvl w:ilvl="0" w:tplc="CA103E20">
      <w:start w:val="1"/>
      <w:numFmt w:val="bullet"/>
      <w:lvlText w:val="•"/>
      <w:lvlJc w:val="left"/>
      <w:pPr>
        <w:tabs>
          <w:tab w:val="num" w:pos="720"/>
        </w:tabs>
        <w:ind w:left="720" w:hanging="360"/>
      </w:pPr>
      <w:rPr>
        <w:rFonts w:ascii="Arial" w:hAnsi="Arial" w:hint="default"/>
      </w:rPr>
    </w:lvl>
    <w:lvl w:ilvl="1" w:tplc="A72A9B9A">
      <w:start w:val="1"/>
      <w:numFmt w:val="bullet"/>
      <w:lvlText w:val="•"/>
      <w:lvlJc w:val="left"/>
      <w:pPr>
        <w:tabs>
          <w:tab w:val="num" w:pos="1440"/>
        </w:tabs>
        <w:ind w:left="1440" w:hanging="360"/>
      </w:pPr>
      <w:rPr>
        <w:rFonts w:ascii="Arial" w:hAnsi="Arial" w:hint="default"/>
      </w:rPr>
    </w:lvl>
    <w:lvl w:ilvl="2" w:tplc="D8BC25CC" w:tentative="1">
      <w:start w:val="1"/>
      <w:numFmt w:val="bullet"/>
      <w:lvlText w:val="•"/>
      <w:lvlJc w:val="left"/>
      <w:pPr>
        <w:tabs>
          <w:tab w:val="num" w:pos="2160"/>
        </w:tabs>
        <w:ind w:left="2160" w:hanging="360"/>
      </w:pPr>
      <w:rPr>
        <w:rFonts w:ascii="Arial" w:hAnsi="Arial" w:hint="default"/>
      </w:rPr>
    </w:lvl>
    <w:lvl w:ilvl="3" w:tplc="5DDEA066" w:tentative="1">
      <w:start w:val="1"/>
      <w:numFmt w:val="bullet"/>
      <w:lvlText w:val="•"/>
      <w:lvlJc w:val="left"/>
      <w:pPr>
        <w:tabs>
          <w:tab w:val="num" w:pos="2880"/>
        </w:tabs>
        <w:ind w:left="2880" w:hanging="360"/>
      </w:pPr>
      <w:rPr>
        <w:rFonts w:ascii="Arial" w:hAnsi="Arial" w:hint="default"/>
      </w:rPr>
    </w:lvl>
    <w:lvl w:ilvl="4" w:tplc="D1AE84C6" w:tentative="1">
      <w:start w:val="1"/>
      <w:numFmt w:val="bullet"/>
      <w:lvlText w:val="•"/>
      <w:lvlJc w:val="left"/>
      <w:pPr>
        <w:tabs>
          <w:tab w:val="num" w:pos="3600"/>
        </w:tabs>
        <w:ind w:left="3600" w:hanging="360"/>
      </w:pPr>
      <w:rPr>
        <w:rFonts w:ascii="Arial" w:hAnsi="Arial" w:hint="default"/>
      </w:rPr>
    </w:lvl>
    <w:lvl w:ilvl="5" w:tplc="295AB9BE" w:tentative="1">
      <w:start w:val="1"/>
      <w:numFmt w:val="bullet"/>
      <w:lvlText w:val="•"/>
      <w:lvlJc w:val="left"/>
      <w:pPr>
        <w:tabs>
          <w:tab w:val="num" w:pos="4320"/>
        </w:tabs>
        <w:ind w:left="4320" w:hanging="360"/>
      </w:pPr>
      <w:rPr>
        <w:rFonts w:ascii="Arial" w:hAnsi="Arial" w:hint="default"/>
      </w:rPr>
    </w:lvl>
    <w:lvl w:ilvl="6" w:tplc="393645C6" w:tentative="1">
      <w:start w:val="1"/>
      <w:numFmt w:val="bullet"/>
      <w:lvlText w:val="•"/>
      <w:lvlJc w:val="left"/>
      <w:pPr>
        <w:tabs>
          <w:tab w:val="num" w:pos="5040"/>
        </w:tabs>
        <w:ind w:left="5040" w:hanging="360"/>
      </w:pPr>
      <w:rPr>
        <w:rFonts w:ascii="Arial" w:hAnsi="Arial" w:hint="default"/>
      </w:rPr>
    </w:lvl>
    <w:lvl w:ilvl="7" w:tplc="42C4DA34" w:tentative="1">
      <w:start w:val="1"/>
      <w:numFmt w:val="bullet"/>
      <w:lvlText w:val="•"/>
      <w:lvlJc w:val="left"/>
      <w:pPr>
        <w:tabs>
          <w:tab w:val="num" w:pos="5760"/>
        </w:tabs>
        <w:ind w:left="5760" w:hanging="360"/>
      </w:pPr>
      <w:rPr>
        <w:rFonts w:ascii="Arial" w:hAnsi="Arial" w:hint="default"/>
      </w:rPr>
    </w:lvl>
    <w:lvl w:ilvl="8" w:tplc="798C75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313C0A"/>
    <w:multiLevelType w:val="hybridMultilevel"/>
    <w:tmpl w:val="0F8828BC"/>
    <w:lvl w:ilvl="0" w:tplc="E0D84E24">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E5C76"/>
    <w:multiLevelType w:val="hybridMultilevel"/>
    <w:tmpl w:val="CD220EAE"/>
    <w:lvl w:ilvl="0" w:tplc="9626CDD8">
      <w:start w:val="1"/>
      <w:numFmt w:val="bullet"/>
      <w:lvlText w:val="•"/>
      <w:lvlJc w:val="left"/>
      <w:pPr>
        <w:tabs>
          <w:tab w:val="num" w:pos="720"/>
        </w:tabs>
        <w:ind w:left="720" w:hanging="360"/>
      </w:pPr>
      <w:rPr>
        <w:rFonts w:ascii="Arial" w:hAnsi="Arial" w:hint="default"/>
      </w:rPr>
    </w:lvl>
    <w:lvl w:ilvl="1" w:tplc="81AE71D0">
      <w:start w:val="1"/>
      <w:numFmt w:val="bullet"/>
      <w:lvlText w:val="•"/>
      <w:lvlJc w:val="left"/>
      <w:pPr>
        <w:tabs>
          <w:tab w:val="num" w:pos="1440"/>
        </w:tabs>
        <w:ind w:left="1440" w:hanging="360"/>
      </w:pPr>
      <w:rPr>
        <w:rFonts w:ascii="Arial" w:hAnsi="Arial" w:hint="default"/>
      </w:rPr>
    </w:lvl>
    <w:lvl w:ilvl="2" w:tplc="B5645D24" w:tentative="1">
      <w:start w:val="1"/>
      <w:numFmt w:val="bullet"/>
      <w:lvlText w:val="•"/>
      <w:lvlJc w:val="left"/>
      <w:pPr>
        <w:tabs>
          <w:tab w:val="num" w:pos="2160"/>
        </w:tabs>
        <w:ind w:left="2160" w:hanging="360"/>
      </w:pPr>
      <w:rPr>
        <w:rFonts w:ascii="Arial" w:hAnsi="Arial" w:hint="default"/>
      </w:rPr>
    </w:lvl>
    <w:lvl w:ilvl="3" w:tplc="C7D8305E" w:tentative="1">
      <w:start w:val="1"/>
      <w:numFmt w:val="bullet"/>
      <w:lvlText w:val="•"/>
      <w:lvlJc w:val="left"/>
      <w:pPr>
        <w:tabs>
          <w:tab w:val="num" w:pos="2880"/>
        </w:tabs>
        <w:ind w:left="2880" w:hanging="360"/>
      </w:pPr>
      <w:rPr>
        <w:rFonts w:ascii="Arial" w:hAnsi="Arial" w:hint="default"/>
      </w:rPr>
    </w:lvl>
    <w:lvl w:ilvl="4" w:tplc="E45E872E" w:tentative="1">
      <w:start w:val="1"/>
      <w:numFmt w:val="bullet"/>
      <w:lvlText w:val="•"/>
      <w:lvlJc w:val="left"/>
      <w:pPr>
        <w:tabs>
          <w:tab w:val="num" w:pos="3600"/>
        </w:tabs>
        <w:ind w:left="3600" w:hanging="360"/>
      </w:pPr>
      <w:rPr>
        <w:rFonts w:ascii="Arial" w:hAnsi="Arial" w:hint="default"/>
      </w:rPr>
    </w:lvl>
    <w:lvl w:ilvl="5" w:tplc="8A6A8654" w:tentative="1">
      <w:start w:val="1"/>
      <w:numFmt w:val="bullet"/>
      <w:lvlText w:val="•"/>
      <w:lvlJc w:val="left"/>
      <w:pPr>
        <w:tabs>
          <w:tab w:val="num" w:pos="4320"/>
        </w:tabs>
        <w:ind w:left="4320" w:hanging="360"/>
      </w:pPr>
      <w:rPr>
        <w:rFonts w:ascii="Arial" w:hAnsi="Arial" w:hint="default"/>
      </w:rPr>
    </w:lvl>
    <w:lvl w:ilvl="6" w:tplc="B58410DA" w:tentative="1">
      <w:start w:val="1"/>
      <w:numFmt w:val="bullet"/>
      <w:lvlText w:val="•"/>
      <w:lvlJc w:val="left"/>
      <w:pPr>
        <w:tabs>
          <w:tab w:val="num" w:pos="5040"/>
        </w:tabs>
        <w:ind w:left="5040" w:hanging="360"/>
      </w:pPr>
      <w:rPr>
        <w:rFonts w:ascii="Arial" w:hAnsi="Arial" w:hint="default"/>
      </w:rPr>
    </w:lvl>
    <w:lvl w:ilvl="7" w:tplc="EA60EA34" w:tentative="1">
      <w:start w:val="1"/>
      <w:numFmt w:val="bullet"/>
      <w:lvlText w:val="•"/>
      <w:lvlJc w:val="left"/>
      <w:pPr>
        <w:tabs>
          <w:tab w:val="num" w:pos="5760"/>
        </w:tabs>
        <w:ind w:left="5760" w:hanging="360"/>
      </w:pPr>
      <w:rPr>
        <w:rFonts w:ascii="Arial" w:hAnsi="Arial" w:hint="default"/>
      </w:rPr>
    </w:lvl>
    <w:lvl w:ilvl="8" w:tplc="86142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6C2642"/>
    <w:multiLevelType w:val="hybridMultilevel"/>
    <w:tmpl w:val="55505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5B37C4"/>
    <w:multiLevelType w:val="hybridMultilevel"/>
    <w:tmpl w:val="7F3820E8"/>
    <w:lvl w:ilvl="0" w:tplc="A4FC01EE">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3220E"/>
    <w:multiLevelType w:val="hybridMultilevel"/>
    <w:tmpl w:val="52D05822"/>
    <w:lvl w:ilvl="0" w:tplc="AB44D0F4">
      <w:start w:val="1"/>
      <w:numFmt w:val="bullet"/>
      <w:lvlText w:val="•"/>
      <w:lvlJc w:val="left"/>
      <w:pPr>
        <w:tabs>
          <w:tab w:val="num" w:pos="720"/>
        </w:tabs>
        <w:ind w:left="720" w:hanging="360"/>
      </w:pPr>
      <w:rPr>
        <w:rFonts w:ascii="Arial" w:hAnsi="Arial" w:hint="default"/>
      </w:rPr>
    </w:lvl>
    <w:lvl w:ilvl="1" w:tplc="BAC21530">
      <w:start w:val="1"/>
      <w:numFmt w:val="bullet"/>
      <w:lvlText w:val="•"/>
      <w:lvlJc w:val="left"/>
      <w:pPr>
        <w:tabs>
          <w:tab w:val="num" w:pos="1440"/>
        </w:tabs>
        <w:ind w:left="1440" w:hanging="360"/>
      </w:pPr>
      <w:rPr>
        <w:rFonts w:ascii="Arial" w:hAnsi="Arial" w:hint="default"/>
      </w:rPr>
    </w:lvl>
    <w:lvl w:ilvl="2" w:tplc="2D28D08A" w:tentative="1">
      <w:start w:val="1"/>
      <w:numFmt w:val="bullet"/>
      <w:lvlText w:val="•"/>
      <w:lvlJc w:val="left"/>
      <w:pPr>
        <w:tabs>
          <w:tab w:val="num" w:pos="2160"/>
        </w:tabs>
        <w:ind w:left="2160" w:hanging="360"/>
      </w:pPr>
      <w:rPr>
        <w:rFonts w:ascii="Arial" w:hAnsi="Arial" w:hint="default"/>
      </w:rPr>
    </w:lvl>
    <w:lvl w:ilvl="3" w:tplc="E6BC7F54" w:tentative="1">
      <w:start w:val="1"/>
      <w:numFmt w:val="bullet"/>
      <w:lvlText w:val="•"/>
      <w:lvlJc w:val="left"/>
      <w:pPr>
        <w:tabs>
          <w:tab w:val="num" w:pos="2880"/>
        </w:tabs>
        <w:ind w:left="2880" w:hanging="360"/>
      </w:pPr>
      <w:rPr>
        <w:rFonts w:ascii="Arial" w:hAnsi="Arial" w:hint="default"/>
      </w:rPr>
    </w:lvl>
    <w:lvl w:ilvl="4" w:tplc="42DEA714" w:tentative="1">
      <w:start w:val="1"/>
      <w:numFmt w:val="bullet"/>
      <w:lvlText w:val="•"/>
      <w:lvlJc w:val="left"/>
      <w:pPr>
        <w:tabs>
          <w:tab w:val="num" w:pos="3600"/>
        </w:tabs>
        <w:ind w:left="3600" w:hanging="360"/>
      </w:pPr>
      <w:rPr>
        <w:rFonts w:ascii="Arial" w:hAnsi="Arial" w:hint="default"/>
      </w:rPr>
    </w:lvl>
    <w:lvl w:ilvl="5" w:tplc="1BCA73DA" w:tentative="1">
      <w:start w:val="1"/>
      <w:numFmt w:val="bullet"/>
      <w:lvlText w:val="•"/>
      <w:lvlJc w:val="left"/>
      <w:pPr>
        <w:tabs>
          <w:tab w:val="num" w:pos="4320"/>
        </w:tabs>
        <w:ind w:left="4320" w:hanging="360"/>
      </w:pPr>
      <w:rPr>
        <w:rFonts w:ascii="Arial" w:hAnsi="Arial" w:hint="default"/>
      </w:rPr>
    </w:lvl>
    <w:lvl w:ilvl="6" w:tplc="F5EAC296" w:tentative="1">
      <w:start w:val="1"/>
      <w:numFmt w:val="bullet"/>
      <w:lvlText w:val="•"/>
      <w:lvlJc w:val="left"/>
      <w:pPr>
        <w:tabs>
          <w:tab w:val="num" w:pos="5040"/>
        </w:tabs>
        <w:ind w:left="5040" w:hanging="360"/>
      </w:pPr>
      <w:rPr>
        <w:rFonts w:ascii="Arial" w:hAnsi="Arial" w:hint="default"/>
      </w:rPr>
    </w:lvl>
    <w:lvl w:ilvl="7" w:tplc="7E88A434" w:tentative="1">
      <w:start w:val="1"/>
      <w:numFmt w:val="bullet"/>
      <w:lvlText w:val="•"/>
      <w:lvlJc w:val="left"/>
      <w:pPr>
        <w:tabs>
          <w:tab w:val="num" w:pos="5760"/>
        </w:tabs>
        <w:ind w:left="5760" w:hanging="360"/>
      </w:pPr>
      <w:rPr>
        <w:rFonts w:ascii="Arial" w:hAnsi="Arial" w:hint="default"/>
      </w:rPr>
    </w:lvl>
    <w:lvl w:ilvl="8" w:tplc="029A3C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FA43DF"/>
    <w:multiLevelType w:val="hybridMultilevel"/>
    <w:tmpl w:val="EC8AF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6070993">
    <w:abstractNumId w:val="1"/>
  </w:num>
  <w:num w:numId="2" w16cid:durableId="2144350086">
    <w:abstractNumId w:val="6"/>
  </w:num>
  <w:num w:numId="3" w16cid:durableId="106657652">
    <w:abstractNumId w:val="3"/>
  </w:num>
  <w:num w:numId="4" w16cid:durableId="935136870">
    <w:abstractNumId w:val="0"/>
  </w:num>
  <w:num w:numId="5" w16cid:durableId="880551159">
    <w:abstractNumId w:val="8"/>
  </w:num>
  <w:num w:numId="6" w16cid:durableId="1663971264">
    <w:abstractNumId w:val="5"/>
  </w:num>
  <w:num w:numId="7" w16cid:durableId="1053506002">
    <w:abstractNumId w:val="2"/>
  </w:num>
  <w:num w:numId="8" w16cid:durableId="1751659962">
    <w:abstractNumId w:val="4"/>
  </w:num>
  <w:num w:numId="9" w16cid:durableId="2013989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98"/>
    <w:rsid w:val="00094E80"/>
    <w:rsid w:val="00352608"/>
    <w:rsid w:val="00371329"/>
    <w:rsid w:val="0037186E"/>
    <w:rsid w:val="00466503"/>
    <w:rsid w:val="004E31FE"/>
    <w:rsid w:val="00586BC1"/>
    <w:rsid w:val="00597E01"/>
    <w:rsid w:val="00642770"/>
    <w:rsid w:val="00730B50"/>
    <w:rsid w:val="007C17DD"/>
    <w:rsid w:val="008348A8"/>
    <w:rsid w:val="008475AB"/>
    <w:rsid w:val="00981A6B"/>
    <w:rsid w:val="00A803B9"/>
    <w:rsid w:val="00AD1398"/>
    <w:rsid w:val="00C00931"/>
    <w:rsid w:val="00C15D9E"/>
    <w:rsid w:val="00C32F70"/>
    <w:rsid w:val="00FA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3B1B"/>
  <w15:chartTrackingRefBased/>
  <w15:docId w15:val="{71C5032D-B105-495E-B182-1183002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98"/>
    <w:pPr>
      <w:spacing w:line="259" w:lineRule="auto"/>
    </w:pPr>
    <w:rPr>
      <w:sz w:val="22"/>
      <w:szCs w:val="22"/>
    </w:rPr>
  </w:style>
  <w:style w:type="paragraph" w:styleId="Heading1">
    <w:name w:val="heading 1"/>
    <w:basedOn w:val="Normal"/>
    <w:next w:val="Normal"/>
    <w:link w:val="Heading1Char"/>
    <w:uiPriority w:val="9"/>
    <w:qFormat/>
    <w:rsid w:val="00AD1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398"/>
    <w:rPr>
      <w:rFonts w:eastAsiaTheme="majorEastAsia" w:cstheme="majorBidi"/>
      <w:color w:val="272727" w:themeColor="text1" w:themeTint="D8"/>
    </w:rPr>
  </w:style>
  <w:style w:type="paragraph" w:styleId="Title">
    <w:name w:val="Title"/>
    <w:basedOn w:val="Normal"/>
    <w:next w:val="Normal"/>
    <w:link w:val="TitleChar"/>
    <w:uiPriority w:val="10"/>
    <w:qFormat/>
    <w:rsid w:val="00AD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398"/>
    <w:pPr>
      <w:spacing w:before="160"/>
      <w:jc w:val="center"/>
    </w:pPr>
    <w:rPr>
      <w:i/>
      <w:iCs/>
      <w:color w:val="404040" w:themeColor="text1" w:themeTint="BF"/>
    </w:rPr>
  </w:style>
  <w:style w:type="character" w:customStyle="1" w:styleId="QuoteChar">
    <w:name w:val="Quote Char"/>
    <w:basedOn w:val="DefaultParagraphFont"/>
    <w:link w:val="Quote"/>
    <w:uiPriority w:val="29"/>
    <w:rsid w:val="00AD1398"/>
    <w:rPr>
      <w:i/>
      <w:iCs/>
      <w:color w:val="404040" w:themeColor="text1" w:themeTint="BF"/>
    </w:rPr>
  </w:style>
  <w:style w:type="paragraph" w:styleId="ListParagraph">
    <w:name w:val="List Paragraph"/>
    <w:basedOn w:val="Normal"/>
    <w:uiPriority w:val="34"/>
    <w:qFormat/>
    <w:rsid w:val="00AD1398"/>
    <w:pPr>
      <w:ind w:left="720"/>
      <w:contextualSpacing/>
    </w:pPr>
  </w:style>
  <w:style w:type="character" w:styleId="IntenseEmphasis">
    <w:name w:val="Intense Emphasis"/>
    <w:basedOn w:val="DefaultParagraphFont"/>
    <w:uiPriority w:val="21"/>
    <w:qFormat/>
    <w:rsid w:val="00AD1398"/>
    <w:rPr>
      <w:i/>
      <w:iCs/>
      <w:color w:val="0F4761" w:themeColor="accent1" w:themeShade="BF"/>
    </w:rPr>
  </w:style>
  <w:style w:type="paragraph" w:styleId="IntenseQuote">
    <w:name w:val="Intense Quote"/>
    <w:basedOn w:val="Normal"/>
    <w:next w:val="Normal"/>
    <w:link w:val="IntenseQuoteChar"/>
    <w:uiPriority w:val="30"/>
    <w:qFormat/>
    <w:rsid w:val="00AD1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398"/>
    <w:rPr>
      <w:i/>
      <w:iCs/>
      <w:color w:val="0F4761" w:themeColor="accent1" w:themeShade="BF"/>
    </w:rPr>
  </w:style>
  <w:style w:type="character" w:styleId="IntenseReference">
    <w:name w:val="Intense Reference"/>
    <w:basedOn w:val="DefaultParagraphFont"/>
    <w:uiPriority w:val="32"/>
    <w:qFormat/>
    <w:rsid w:val="00AD1398"/>
    <w:rPr>
      <w:b/>
      <w:bCs/>
      <w:smallCaps/>
      <w:color w:val="0F4761" w:themeColor="accent1" w:themeShade="BF"/>
      <w:spacing w:val="5"/>
    </w:rPr>
  </w:style>
  <w:style w:type="table" w:styleId="TableGrid">
    <w:name w:val="Table Grid"/>
    <w:basedOn w:val="TableNormal"/>
    <w:uiPriority w:val="39"/>
    <w:rsid w:val="00AD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86E"/>
    <w:rPr>
      <w:color w:val="467886" w:themeColor="hyperlink"/>
      <w:u w:val="single"/>
    </w:rPr>
  </w:style>
  <w:style w:type="character" w:styleId="UnresolvedMention">
    <w:name w:val="Unresolved Mention"/>
    <w:basedOn w:val="DefaultParagraphFont"/>
    <w:uiPriority w:val="99"/>
    <w:semiHidden/>
    <w:unhideWhenUsed/>
    <w:rsid w:val="0037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46626">
      <w:bodyDiv w:val="1"/>
      <w:marLeft w:val="0"/>
      <w:marRight w:val="0"/>
      <w:marTop w:val="0"/>
      <w:marBottom w:val="0"/>
      <w:divBdr>
        <w:top w:val="none" w:sz="0" w:space="0" w:color="auto"/>
        <w:left w:val="none" w:sz="0" w:space="0" w:color="auto"/>
        <w:bottom w:val="none" w:sz="0" w:space="0" w:color="auto"/>
        <w:right w:val="none" w:sz="0" w:space="0" w:color="auto"/>
      </w:divBdr>
    </w:div>
    <w:div w:id="2038772036">
      <w:bodyDiv w:val="1"/>
      <w:marLeft w:val="0"/>
      <w:marRight w:val="0"/>
      <w:marTop w:val="0"/>
      <w:marBottom w:val="0"/>
      <w:divBdr>
        <w:top w:val="none" w:sz="0" w:space="0" w:color="auto"/>
        <w:left w:val="none" w:sz="0" w:space="0" w:color="auto"/>
        <w:bottom w:val="none" w:sz="0" w:space="0" w:color="auto"/>
        <w:right w:val="none" w:sz="0" w:space="0" w:color="auto"/>
      </w:divBdr>
      <w:divsChild>
        <w:div w:id="206643861">
          <w:marLeft w:val="994"/>
          <w:marRight w:val="0"/>
          <w:marTop w:val="0"/>
          <w:marBottom w:val="120"/>
          <w:divBdr>
            <w:top w:val="none" w:sz="0" w:space="0" w:color="auto"/>
            <w:left w:val="none" w:sz="0" w:space="0" w:color="auto"/>
            <w:bottom w:val="none" w:sz="0" w:space="0" w:color="auto"/>
            <w:right w:val="none" w:sz="0" w:space="0" w:color="auto"/>
          </w:divBdr>
        </w:div>
        <w:div w:id="1454246628">
          <w:marLeft w:val="994"/>
          <w:marRight w:val="0"/>
          <w:marTop w:val="0"/>
          <w:marBottom w:val="120"/>
          <w:divBdr>
            <w:top w:val="none" w:sz="0" w:space="0" w:color="auto"/>
            <w:left w:val="none" w:sz="0" w:space="0" w:color="auto"/>
            <w:bottom w:val="none" w:sz="0" w:space="0" w:color="auto"/>
            <w:right w:val="none" w:sz="0" w:space="0" w:color="auto"/>
          </w:divBdr>
        </w:div>
        <w:div w:id="855457840">
          <w:marLeft w:val="994"/>
          <w:marRight w:val="0"/>
          <w:marTop w:val="0"/>
          <w:marBottom w:val="120"/>
          <w:divBdr>
            <w:top w:val="none" w:sz="0" w:space="0" w:color="auto"/>
            <w:left w:val="none" w:sz="0" w:space="0" w:color="auto"/>
            <w:bottom w:val="none" w:sz="0" w:space="0" w:color="auto"/>
            <w:right w:val="none" w:sz="0" w:space="0" w:color="auto"/>
          </w:divBdr>
        </w:div>
      </w:divsChild>
    </w:div>
    <w:div w:id="2043439435">
      <w:bodyDiv w:val="1"/>
      <w:marLeft w:val="0"/>
      <w:marRight w:val="0"/>
      <w:marTop w:val="0"/>
      <w:marBottom w:val="0"/>
      <w:divBdr>
        <w:top w:val="none" w:sz="0" w:space="0" w:color="auto"/>
        <w:left w:val="none" w:sz="0" w:space="0" w:color="auto"/>
        <w:bottom w:val="none" w:sz="0" w:space="0" w:color="auto"/>
        <w:right w:val="none" w:sz="0" w:space="0" w:color="auto"/>
      </w:divBdr>
    </w:div>
    <w:div w:id="21270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primary.com/learning_resources/view/how-to-teach-chronology-in-ks1-ks2" TargetMode="External"/><Relationship Id="rId13" Type="http://schemas.openxmlformats.org/officeDocument/2006/relationships/hyperlink" Target="https://youtu.be/Bioty7h73uQ" TargetMode="External"/><Relationship Id="rId3" Type="http://schemas.openxmlformats.org/officeDocument/2006/relationships/settings" Target="settings.xml"/><Relationship Id="rId7" Type="http://schemas.openxmlformats.org/officeDocument/2006/relationships/hyperlink" Target="https://www.timemaps.com/" TargetMode="External"/><Relationship Id="rId12" Type="http://schemas.openxmlformats.org/officeDocument/2006/relationships/hyperlink" Target="https://youtu.be/6Omn5tIk4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ylearning.org/" TargetMode="External"/><Relationship Id="rId11" Type="http://schemas.openxmlformats.org/officeDocument/2006/relationships/hyperlink" Target="https://youtu.be/DakLb-nQP8Q" TargetMode="External"/><Relationship Id="rId5" Type="http://schemas.openxmlformats.org/officeDocument/2006/relationships/hyperlink" Target="https://www.mrtdoeshistory.com/skills-and-concepts" TargetMode="External"/><Relationship Id="rId15" Type="http://schemas.openxmlformats.org/officeDocument/2006/relationships/fontTable" Target="fontTable.xml"/><Relationship Id="rId10" Type="http://schemas.openxmlformats.org/officeDocument/2006/relationships/hyperlink" Target="https://youtu.be/z2DhPCKyOyQ" TargetMode="External"/><Relationship Id="rId4" Type="http://schemas.openxmlformats.org/officeDocument/2006/relationships/webSettings" Target="webSettings.xml"/><Relationship Id="rId9" Type="http://schemas.openxmlformats.org/officeDocument/2006/relationships/hyperlink" Target="https://youtu.be/2-dCeQM3TlM" TargetMode="External"/><Relationship Id="rId14" Type="http://schemas.openxmlformats.org/officeDocument/2006/relationships/hyperlink" Target="https://www.natgeokids.com/uk/teacher-category/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Jack Rutterford</cp:lastModifiedBy>
  <cp:revision>7</cp:revision>
  <dcterms:created xsi:type="dcterms:W3CDTF">2024-09-17T18:28:00Z</dcterms:created>
  <dcterms:modified xsi:type="dcterms:W3CDTF">2025-07-01T08:55:00Z</dcterms:modified>
</cp:coreProperties>
</file>