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C99F" w14:textId="46AA73DF" w:rsidR="002A6A4A" w:rsidRDefault="002A6A4A" w:rsidP="00421805">
      <w:pPr>
        <w:spacing w:before="100" w:beforeAutospacing="1" w:after="100" w:afterAutospacing="1" w:line="300" w:lineRule="atLeast"/>
        <w:jc w:val="center"/>
        <w:outlineLvl w:val="0"/>
        <w:rPr>
          <w:rFonts w:ascii="Calibri" w:eastAsia="Times New Roman" w:hAnsi="Calibri" w:cs="Calibri"/>
          <w:b/>
          <w:bCs/>
          <w:color w:val="000000" w:themeColor="text1"/>
          <w:kern w:val="36"/>
          <w:sz w:val="48"/>
          <w:szCs w:val="48"/>
          <w:lang w:eastAsia="en-GB"/>
          <w14:ligatures w14:val="none"/>
        </w:rPr>
      </w:pPr>
    </w:p>
    <w:p w14:paraId="29F386EB" w14:textId="7D078FE1" w:rsidR="002A6A4A" w:rsidRDefault="002A6A4A" w:rsidP="002A6A4A">
      <w:pPr>
        <w:spacing w:before="100" w:beforeAutospacing="1" w:after="100" w:afterAutospacing="1" w:line="300" w:lineRule="atLeast"/>
        <w:outlineLvl w:val="0"/>
        <w:rPr>
          <w:rFonts w:ascii="Calibri" w:eastAsia="Times New Roman" w:hAnsi="Calibri" w:cs="Calibri"/>
          <w:b/>
          <w:bCs/>
          <w:color w:val="000000" w:themeColor="text1"/>
          <w:kern w:val="36"/>
          <w:sz w:val="48"/>
          <w:szCs w:val="48"/>
          <w:lang w:eastAsia="en-GB"/>
          <w14:ligatures w14:val="none"/>
        </w:rPr>
      </w:pPr>
      <w:r>
        <w:rPr>
          <w:noProof/>
          <w:lang w:eastAsia="en-GB"/>
        </w:rPr>
        <w:drawing>
          <wp:inline distT="0" distB="0" distL="0" distR="0" wp14:anchorId="2627B300" wp14:editId="223BA57A">
            <wp:extent cx="2806262" cy="780393"/>
            <wp:effectExtent l="0" t="0" r="635" b="0"/>
            <wp:docPr id="2057935047" name="Picture 2057935047"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49584" cy="792440"/>
                    </a:xfrm>
                    <a:prstGeom prst="rect">
                      <a:avLst/>
                    </a:prstGeom>
                    <a:noFill/>
                    <a:ln>
                      <a:noFill/>
                    </a:ln>
                  </pic:spPr>
                </pic:pic>
              </a:graphicData>
            </a:graphic>
          </wp:inline>
        </w:drawing>
      </w:r>
    </w:p>
    <w:p w14:paraId="516FD515" w14:textId="77777777" w:rsidR="002A6A4A" w:rsidRDefault="002A6A4A" w:rsidP="00421805">
      <w:pPr>
        <w:spacing w:before="100" w:beforeAutospacing="1" w:after="100" w:afterAutospacing="1" w:line="300" w:lineRule="atLeast"/>
        <w:jc w:val="center"/>
        <w:outlineLvl w:val="0"/>
        <w:rPr>
          <w:rFonts w:ascii="Calibri" w:eastAsia="Times New Roman" w:hAnsi="Calibri" w:cs="Calibri"/>
          <w:b/>
          <w:bCs/>
          <w:color w:val="000000" w:themeColor="text1"/>
          <w:kern w:val="36"/>
          <w:sz w:val="48"/>
          <w:szCs w:val="48"/>
          <w:lang w:eastAsia="en-GB"/>
          <w14:ligatures w14:val="none"/>
        </w:rPr>
      </w:pPr>
    </w:p>
    <w:p w14:paraId="3D86D9DE" w14:textId="77777777" w:rsidR="002A6A4A" w:rsidRDefault="002A6A4A" w:rsidP="00421805">
      <w:pPr>
        <w:spacing w:before="100" w:beforeAutospacing="1" w:after="100" w:afterAutospacing="1" w:line="300" w:lineRule="atLeast"/>
        <w:jc w:val="center"/>
        <w:outlineLvl w:val="0"/>
        <w:rPr>
          <w:rFonts w:ascii="Calibri" w:eastAsia="Times New Roman" w:hAnsi="Calibri" w:cs="Calibri"/>
          <w:b/>
          <w:bCs/>
          <w:color w:val="000000" w:themeColor="text1"/>
          <w:kern w:val="36"/>
          <w:sz w:val="48"/>
          <w:szCs w:val="48"/>
          <w:lang w:eastAsia="en-GB"/>
          <w14:ligatures w14:val="none"/>
        </w:rPr>
      </w:pPr>
    </w:p>
    <w:p w14:paraId="16B1DC5D" w14:textId="77777777" w:rsidR="002A6A4A" w:rsidRDefault="002A6A4A" w:rsidP="00421805">
      <w:pPr>
        <w:spacing w:before="100" w:beforeAutospacing="1" w:after="100" w:afterAutospacing="1" w:line="300" w:lineRule="atLeast"/>
        <w:jc w:val="center"/>
        <w:outlineLvl w:val="0"/>
        <w:rPr>
          <w:rFonts w:ascii="Calibri" w:eastAsia="Times New Roman" w:hAnsi="Calibri" w:cs="Calibri"/>
          <w:b/>
          <w:bCs/>
          <w:color w:val="000000" w:themeColor="text1"/>
          <w:kern w:val="36"/>
          <w:sz w:val="48"/>
          <w:szCs w:val="48"/>
          <w:lang w:eastAsia="en-GB"/>
          <w14:ligatures w14:val="none"/>
        </w:rPr>
      </w:pPr>
    </w:p>
    <w:p w14:paraId="14FE3989" w14:textId="7960EEB0" w:rsidR="008D7716" w:rsidRDefault="008D7716" w:rsidP="00421805">
      <w:pPr>
        <w:spacing w:before="100" w:beforeAutospacing="1" w:after="100" w:afterAutospacing="1" w:line="300" w:lineRule="atLeast"/>
        <w:jc w:val="center"/>
        <w:outlineLvl w:val="0"/>
        <w:rPr>
          <w:rFonts w:ascii="Calibri" w:eastAsia="Times New Roman" w:hAnsi="Calibri" w:cs="Calibri"/>
          <w:b/>
          <w:bCs/>
          <w:color w:val="000000" w:themeColor="text1"/>
          <w:kern w:val="36"/>
          <w:sz w:val="48"/>
          <w:szCs w:val="48"/>
          <w:lang w:eastAsia="en-GB"/>
          <w14:ligatures w14:val="none"/>
        </w:rPr>
      </w:pPr>
      <w:r w:rsidRPr="00421805">
        <w:rPr>
          <w:rFonts w:ascii="Calibri" w:eastAsia="Times New Roman" w:hAnsi="Calibri" w:cs="Calibri"/>
          <w:b/>
          <w:bCs/>
          <w:color w:val="000000" w:themeColor="text1"/>
          <w:kern w:val="36"/>
          <w:sz w:val="48"/>
          <w:szCs w:val="48"/>
          <w:lang w:eastAsia="en-GB"/>
          <w14:ligatures w14:val="none"/>
        </w:rPr>
        <w:t>Early Years Intimate Care and Nappy Changing Procedure</w:t>
      </w:r>
    </w:p>
    <w:p w14:paraId="48BF3BB7" w14:textId="1D41F9B3" w:rsidR="00C60AB6" w:rsidRPr="00421805" w:rsidRDefault="00C60AB6" w:rsidP="00421805">
      <w:pPr>
        <w:spacing w:before="100" w:beforeAutospacing="1" w:after="100" w:afterAutospacing="1" w:line="300" w:lineRule="atLeast"/>
        <w:jc w:val="center"/>
        <w:outlineLvl w:val="0"/>
        <w:rPr>
          <w:rFonts w:ascii="Calibri" w:eastAsia="Times New Roman" w:hAnsi="Calibri" w:cs="Calibri"/>
          <w:b/>
          <w:bCs/>
          <w:color w:val="000000" w:themeColor="text1"/>
          <w:kern w:val="36"/>
          <w:sz w:val="48"/>
          <w:szCs w:val="48"/>
          <w:lang w:eastAsia="en-GB"/>
          <w14:ligatures w14:val="none"/>
        </w:rPr>
      </w:pPr>
      <w:r>
        <w:rPr>
          <w:rFonts w:ascii="Calibri" w:eastAsia="Times New Roman" w:hAnsi="Calibri" w:cs="Calibri"/>
          <w:b/>
          <w:bCs/>
          <w:color w:val="000000" w:themeColor="text1"/>
          <w:kern w:val="36"/>
          <w:sz w:val="48"/>
          <w:szCs w:val="48"/>
          <w:lang w:eastAsia="en-GB"/>
          <w14:ligatures w14:val="none"/>
        </w:rPr>
        <w:t>2026-2027</w:t>
      </w:r>
    </w:p>
    <w:p w14:paraId="77F1F87C" w14:textId="0E02D5F5" w:rsidR="008D7716" w:rsidRPr="00421805" w:rsidRDefault="008D7716" w:rsidP="002A6A4A">
      <w:pPr>
        <w:spacing w:before="100" w:beforeAutospacing="1" w:after="100" w:afterAutospacing="1" w:line="300" w:lineRule="atLeast"/>
        <w:jc w:val="center"/>
        <w:rPr>
          <w:rFonts w:ascii="Calibri" w:eastAsia="Times New Roman" w:hAnsi="Calibri" w:cs="Calibri"/>
          <w:color w:val="000000" w:themeColor="text1"/>
          <w:kern w:val="0"/>
          <w:sz w:val="21"/>
          <w:szCs w:val="21"/>
          <w:lang w:eastAsia="en-GB"/>
          <w14:ligatures w14:val="none"/>
        </w:rPr>
      </w:pPr>
      <w:r w:rsidRPr="00421805">
        <w:rPr>
          <w:rFonts w:ascii="Calibri" w:eastAsia="Times New Roman" w:hAnsi="Calibri" w:cs="Calibri"/>
          <w:b/>
          <w:bCs/>
          <w:color w:val="000000" w:themeColor="text1"/>
          <w:kern w:val="0"/>
          <w:sz w:val="21"/>
          <w:szCs w:val="21"/>
          <w:lang w:eastAsia="en-GB"/>
          <w14:ligatures w14:val="none"/>
        </w:rPr>
        <w:t>Supporting the TPAT Intimate Care Policy</w:t>
      </w:r>
    </w:p>
    <w:p w14:paraId="2FFAE396" w14:textId="77777777" w:rsidR="002A6A4A" w:rsidRDefault="002A6A4A" w:rsidP="008D7716">
      <w:pPr>
        <w:pStyle w:val="Heading1"/>
        <w:spacing w:line="300" w:lineRule="atLeast"/>
        <w:rPr>
          <w:rFonts w:ascii="Calibri" w:hAnsi="Calibri" w:cs="Calibri"/>
          <w:b/>
          <w:bCs/>
          <w:color w:val="000000" w:themeColor="text1"/>
          <w:sz w:val="24"/>
          <w:szCs w:val="24"/>
        </w:rPr>
      </w:pPr>
    </w:p>
    <w:p w14:paraId="74FAD014" w14:textId="77777777" w:rsidR="002A6A4A" w:rsidRDefault="002A6A4A" w:rsidP="008D7716">
      <w:pPr>
        <w:pStyle w:val="Heading1"/>
        <w:spacing w:line="300" w:lineRule="atLeast"/>
        <w:rPr>
          <w:rFonts w:ascii="Calibri" w:hAnsi="Calibri" w:cs="Calibri"/>
          <w:b/>
          <w:bCs/>
          <w:color w:val="000000" w:themeColor="text1"/>
          <w:sz w:val="24"/>
          <w:szCs w:val="24"/>
        </w:rPr>
      </w:pPr>
    </w:p>
    <w:p w14:paraId="025FF620" w14:textId="77777777" w:rsidR="002A6A4A" w:rsidRDefault="002A6A4A" w:rsidP="008D7716">
      <w:pPr>
        <w:pStyle w:val="Heading1"/>
        <w:spacing w:line="300" w:lineRule="atLeast"/>
        <w:rPr>
          <w:rFonts w:ascii="Calibri" w:hAnsi="Calibri" w:cs="Calibri"/>
          <w:b/>
          <w:bCs/>
          <w:color w:val="000000" w:themeColor="text1"/>
          <w:sz w:val="24"/>
          <w:szCs w:val="24"/>
        </w:rPr>
      </w:pPr>
    </w:p>
    <w:p w14:paraId="16EFE7FD" w14:textId="77777777" w:rsidR="002A6A4A" w:rsidRDefault="002A6A4A" w:rsidP="008D7716">
      <w:pPr>
        <w:pStyle w:val="Heading1"/>
        <w:spacing w:line="300" w:lineRule="atLeast"/>
        <w:rPr>
          <w:rFonts w:ascii="Calibri" w:hAnsi="Calibri" w:cs="Calibri"/>
          <w:b/>
          <w:bCs/>
          <w:color w:val="000000" w:themeColor="text1"/>
          <w:sz w:val="24"/>
          <w:szCs w:val="24"/>
        </w:rPr>
      </w:pPr>
    </w:p>
    <w:p w14:paraId="792CCA34" w14:textId="77777777" w:rsidR="002A6A4A" w:rsidRDefault="002A6A4A" w:rsidP="002A6A4A"/>
    <w:p w14:paraId="700A661F" w14:textId="77777777" w:rsidR="002A6A4A" w:rsidRDefault="002A6A4A" w:rsidP="002A6A4A"/>
    <w:p w14:paraId="4E41509E" w14:textId="77777777" w:rsidR="002A6A4A" w:rsidRDefault="002A6A4A" w:rsidP="002A6A4A"/>
    <w:p w14:paraId="3E2420AB" w14:textId="77777777" w:rsidR="002A6A4A" w:rsidRDefault="002A6A4A" w:rsidP="002A6A4A"/>
    <w:p w14:paraId="01980124" w14:textId="77777777" w:rsidR="002A6A4A" w:rsidRDefault="002A6A4A" w:rsidP="002A6A4A"/>
    <w:p w14:paraId="59436FC8" w14:textId="77777777" w:rsidR="002A6A4A" w:rsidRDefault="002A6A4A" w:rsidP="002A6A4A"/>
    <w:p w14:paraId="081DA404" w14:textId="77777777" w:rsidR="002A6A4A" w:rsidRPr="002A6A4A" w:rsidRDefault="002A6A4A" w:rsidP="002A6A4A"/>
    <w:p w14:paraId="6C69E608" w14:textId="3EC4975F" w:rsidR="008D7716" w:rsidRPr="00421805" w:rsidRDefault="008D7716" w:rsidP="008D7716">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lastRenderedPageBreak/>
        <w:t>1. Purpose</w:t>
      </w:r>
    </w:p>
    <w:p w14:paraId="35AAC455" w14:textId="7FFD6A6B" w:rsidR="008D7716" w:rsidRPr="00421805" w:rsidRDefault="008D7716" w:rsidP="008D7716">
      <w:pPr>
        <w:pStyle w:val="NormalWeb"/>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 xml:space="preserve">This procedure sets out how intimate care, nappy changing, toileting support and toilet learning will be carried out within TPAT early years and nursery provision. It should be read alongside the Trust's Intimate Care Policy, Safeguarding and Child Protection Policy, Health and Safety Policy and EYFS procedures. </w:t>
      </w:r>
    </w:p>
    <w:p w14:paraId="733AC6D2" w14:textId="77777777" w:rsidR="008D7716" w:rsidRPr="00421805" w:rsidRDefault="008D7716" w:rsidP="008D7716">
      <w:pPr>
        <w:pStyle w:val="NormalWeb"/>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The procedure aims to ensure that:</w:t>
      </w:r>
    </w:p>
    <w:p w14:paraId="30EA4D3E" w14:textId="77777777" w:rsidR="008D7716" w:rsidRPr="00421805" w:rsidRDefault="008D7716" w:rsidP="008D7716">
      <w:pPr>
        <w:numPr>
          <w:ilvl w:val="0"/>
          <w:numId w:val="2"/>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Children's dignity, privacy and wellbeing are protected.</w:t>
      </w:r>
    </w:p>
    <w:p w14:paraId="27A20D08" w14:textId="77777777" w:rsidR="008D7716" w:rsidRPr="00421805" w:rsidRDefault="008D7716" w:rsidP="008D7716">
      <w:pPr>
        <w:numPr>
          <w:ilvl w:val="0"/>
          <w:numId w:val="2"/>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Intimate care is carried out safely and hygienically.</w:t>
      </w:r>
    </w:p>
    <w:p w14:paraId="0EDAA6A7" w14:textId="77777777" w:rsidR="008D7716" w:rsidRPr="00421805" w:rsidRDefault="008D7716" w:rsidP="008D7716">
      <w:pPr>
        <w:numPr>
          <w:ilvl w:val="0"/>
          <w:numId w:val="2"/>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Parents and carers are fully involved.</w:t>
      </w:r>
    </w:p>
    <w:p w14:paraId="753817BA" w14:textId="77777777" w:rsidR="008D7716" w:rsidRPr="00421805" w:rsidRDefault="008D7716" w:rsidP="008D7716">
      <w:pPr>
        <w:numPr>
          <w:ilvl w:val="0"/>
          <w:numId w:val="2"/>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Safeguarding arrangements are maintained at all times.</w:t>
      </w:r>
    </w:p>
    <w:p w14:paraId="03F32A38" w14:textId="77777777" w:rsidR="008D7716" w:rsidRPr="00421805" w:rsidRDefault="008D7716" w:rsidP="008D7716">
      <w:pPr>
        <w:numPr>
          <w:ilvl w:val="0"/>
          <w:numId w:val="2"/>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Children are supported to develop increasing independence in personal care.</w:t>
      </w:r>
    </w:p>
    <w:p w14:paraId="70733D7C" w14:textId="77777777" w:rsidR="008D7716" w:rsidRPr="00421805" w:rsidRDefault="008D7716" w:rsidP="008D7716">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2. Guiding Principles</w:t>
      </w:r>
    </w:p>
    <w:p w14:paraId="100AA6A6" w14:textId="77777777" w:rsidR="008D7716" w:rsidRPr="00421805" w:rsidRDefault="008D7716" w:rsidP="008D7716">
      <w:pPr>
        <w:pStyle w:val="NormalWeb"/>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Staff will:</w:t>
      </w:r>
    </w:p>
    <w:p w14:paraId="03A7F7AA" w14:textId="77777777" w:rsidR="008D7716" w:rsidRPr="00421805" w:rsidRDefault="008D7716" w:rsidP="008D7716">
      <w:pPr>
        <w:numPr>
          <w:ilvl w:val="0"/>
          <w:numId w:val="3"/>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Treat every child with dignity, respect and sensitivity.</w:t>
      </w:r>
    </w:p>
    <w:p w14:paraId="5DD4E190" w14:textId="77777777" w:rsidR="008D7716" w:rsidRPr="00421805" w:rsidRDefault="008D7716" w:rsidP="008D7716">
      <w:pPr>
        <w:numPr>
          <w:ilvl w:val="0"/>
          <w:numId w:val="3"/>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Explain what is happening in an age-appropriate way.</w:t>
      </w:r>
    </w:p>
    <w:p w14:paraId="4ADE42FA" w14:textId="77777777" w:rsidR="008D7716" w:rsidRPr="00421805" w:rsidRDefault="008D7716" w:rsidP="008D7716">
      <w:pPr>
        <w:numPr>
          <w:ilvl w:val="0"/>
          <w:numId w:val="3"/>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Seek the child's cooperation wherever possible.</w:t>
      </w:r>
    </w:p>
    <w:p w14:paraId="4BBC5FB7" w14:textId="77777777" w:rsidR="008D7716" w:rsidRPr="00421805" w:rsidRDefault="008D7716" w:rsidP="008D7716">
      <w:pPr>
        <w:numPr>
          <w:ilvl w:val="0"/>
          <w:numId w:val="3"/>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Respect children's privacy whilst ensuring safeguarding requirements are met.</w:t>
      </w:r>
    </w:p>
    <w:p w14:paraId="14B0C2BB" w14:textId="77777777" w:rsidR="008D7716" w:rsidRPr="00421805" w:rsidRDefault="008D7716" w:rsidP="008D7716">
      <w:pPr>
        <w:numPr>
          <w:ilvl w:val="0"/>
          <w:numId w:val="3"/>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Promote independence and self-care skills.</w:t>
      </w:r>
    </w:p>
    <w:p w14:paraId="5C2B2BD7" w14:textId="77777777" w:rsidR="008D7716" w:rsidRPr="00421805" w:rsidRDefault="008D7716" w:rsidP="008D7716">
      <w:pPr>
        <w:numPr>
          <w:ilvl w:val="0"/>
          <w:numId w:val="3"/>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Work in partnership with parents and carers.</w:t>
      </w:r>
    </w:p>
    <w:p w14:paraId="73237B87" w14:textId="0E53324D" w:rsidR="008D7716" w:rsidRPr="00421805" w:rsidRDefault="008D7716" w:rsidP="008D7716">
      <w:pPr>
        <w:numPr>
          <w:ilvl w:val="0"/>
          <w:numId w:val="3"/>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Never use shame, criticism or punishment in relation to toileting or accidents.</w:t>
      </w:r>
    </w:p>
    <w:p w14:paraId="3346E3A7" w14:textId="77777777" w:rsidR="008D7716" w:rsidRPr="00421805" w:rsidRDefault="008D7716" w:rsidP="008D7716">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3. Staffing Arrangements</w:t>
      </w:r>
    </w:p>
    <w:p w14:paraId="41985004" w14:textId="4EAD8DF0" w:rsidR="008D7716" w:rsidRPr="00421805" w:rsidRDefault="008D7716" w:rsidP="008D7716">
      <w:pPr>
        <w:pStyle w:val="NormalWeb"/>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 xml:space="preserve">Children will only receive intimate care from suitably trained members of staff who have completed all required safeguarding and safer recruitment checks. </w:t>
      </w:r>
    </w:p>
    <w:p w14:paraId="0B4274D6" w14:textId="77777777" w:rsidR="008D7716" w:rsidRPr="00421805" w:rsidRDefault="008D7716" w:rsidP="008D7716">
      <w:pPr>
        <w:pStyle w:val="NormalWeb"/>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Routine nappy changing and toileting support will normally be undertaken by one practitioner.</w:t>
      </w:r>
    </w:p>
    <w:p w14:paraId="0F88DEE2" w14:textId="77777777" w:rsidR="008D7716" w:rsidRPr="00421805" w:rsidRDefault="008D7716" w:rsidP="008D7716">
      <w:pPr>
        <w:pStyle w:val="NormalWeb"/>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Staff should:</w:t>
      </w:r>
    </w:p>
    <w:p w14:paraId="10DB2CDE" w14:textId="77777777" w:rsidR="008D7716" w:rsidRPr="00421805" w:rsidRDefault="008D7716" w:rsidP="008D7716">
      <w:pPr>
        <w:numPr>
          <w:ilvl w:val="0"/>
          <w:numId w:val="4"/>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Remain within sight or hearing of colleagues wherever reasonably possible.</w:t>
      </w:r>
    </w:p>
    <w:p w14:paraId="4354ECEE" w14:textId="77777777" w:rsidR="008D7716" w:rsidRPr="00421805" w:rsidRDefault="008D7716" w:rsidP="008D7716">
      <w:pPr>
        <w:numPr>
          <w:ilvl w:val="0"/>
          <w:numId w:val="4"/>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Follow the setting's safeguarding procedures.</w:t>
      </w:r>
    </w:p>
    <w:p w14:paraId="2C124DB7" w14:textId="77777777" w:rsidR="008D7716" w:rsidRPr="00421805" w:rsidRDefault="008D7716" w:rsidP="008D7716">
      <w:pPr>
        <w:numPr>
          <w:ilvl w:val="0"/>
          <w:numId w:val="4"/>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Inform colleagues when undertaking intimate care.</w:t>
      </w:r>
    </w:p>
    <w:p w14:paraId="2F8F18F1" w14:textId="77777777" w:rsidR="008D7716" w:rsidRPr="00421805" w:rsidRDefault="008D7716" w:rsidP="008D7716">
      <w:pPr>
        <w:numPr>
          <w:ilvl w:val="0"/>
          <w:numId w:val="4"/>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 xml:space="preserve">Ensure that personal mobile phones, smart watches, cameras or recording devices are not used during intimate care procedures. </w:t>
      </w:r>
    </w:p>
    <w:p w14:paraId="7F50ECC2" w14:textId="1F483111" w:rsidR="008D7716" w:rsidRPr="00421805" w:rsidRDefault="008D7716" w:rsidP="008D7716">
      <w:p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Additional adults may be present where:</w:t>
      </w:r>
    </w:p>
    <w:p w14:paraId="5E97B966" w14:textId="77777777" w:rsidR="008D7716" w:rsidRPr="00421805" w:rsidRDefault="008D7716" w:rsidP="008D7716">
      <w:pPr>
        <w:numPr>
          <w:ilvl w:val="0"/>
          <w:numId w:val="5"/>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A child's care plan identifies this need.</w:t>
      </w:r>
    </w:p>
    <w:p w14:paraId="7DB05FAF" w14:textId="77777777" w:rsidR="008D7716" w:rsidRPr="00421805" w:rsidRDefault="008D7716" w:rsidP="008D7716">
      <w:pPr>
        <w:numPr>
          <w:ilvl w:val="0"/>
          <w:numId w:val="5"/>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Manual handling support is required.</w:t>
      </w:r>
    </w:p>
    <w:p w14:paraId="7253B069" w14:textId="77777777" w:rsidR="008D7716" w:rsidRPr="00421805" w:rsidRDefault="008D7716" w:rsidP="008D7716">
      <w:pPr>
        <w:numPr>
          <w:ilvl w:val="0"/>
          <w:numId w:val="5"/>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lastRenderedPageBreak/>
        <w:t>There are safeguarding considerations.</w:t>
      </w:r>
    </w:p>
    <w:p w14:paraId="630DD4B1" w14:textId="0C2A947B" w:rsidR="008D7716" w:rsidRPr="00421805" w:rsidRDefault="008D7716" w:rsidP="008D7716">
      <w:pPr>
        <w:numPr>
          <w:ilvl w:val="0"/>
          <w:numId w:val="5"/>
        </w:numPr>
        <w:spacing w:before="100" w:beforeAutospacing="1" w:after="100" w:afterAutospacing="1"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A specific risk assessment identifies the need for additional support</w:t>
      </w:r>
    </w:p>
    <w:p w14:paraId="7126C6CF" w14:textId="77777777" w:rsidR="008D7716" w:rsidRPr="00421805" w:rsidRDefault="008D7716" w:rsidP="008D7716">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4. Changing Facilities</w:t>
      </w:r>
    </w:p>
    <w:p w14:paraId="77A5F0DA" w14:textId="77777777" w:rsidR="008D7716" w:rsidRPr="00421805" w:rsidRDefault="008D7716" w:rsidP="008D7716">
      <w:pPr>
        <w:pStyle w:val="NormalWeb"/>
        <w:spacing w:line="300" w:lineRule="atLeast"/>
        <w:rPr>
          <w:rFonts w:ascii="Calibri" w:hAnsi="Calibri" w:cs="Calibri"/>
          <w:sz w:val="21"/>
          <w:szCs w:val="21"/>
        </w:rPr>
      </w:pPr>
      <w:r w:rsidRPr="00421805">
        <w:rPr>
          <w:rFonts w:ascii="Calibri" w:hAnsi="Calibri" w:cs="Calibri"/>
          <w:sz w:val="21"/>
          <w:szCs w:val="21"/>
        </w:rPr>
        <w:t>The setting will provide changing facilities which:</w:t>
      </w:r>
    </w:p>
    <w:p w14:paraId="3415CC90" w14:textId="77777777" w:rsidR="008D7716" w:rsidRPr="00421805" w:rsidRDefault="008D7716" w:rsidP="008D7716">
      <w:pPr>
        <w:numPr>
          <w:ilvl w:val="0"/>
          <w:numId w:val="6"/>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Are clean, safe and well maintained.</w:t>
      </w:r>
    </w:p>
    <w:p w14:paraId="43558368" w14:textId="77777777" w:rsidR="008D7716" w:rsidRPr="00421805" w:rsidRDefault="008D7716" w:rsidP="008D7716">
      <w:pPr>
        <w:numPr>
          <w:ilvl w:val="0"/>
          <w:numId w:val="6"/>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Allow children an appropriate degree of privacy.</w:t>
      </w:r>
    </w:p>
    <w:p w14:paraId="429F177B" w14:textId="77777777" w:rsidR="008D7716" w:rsidRPr="00421805" w:rsidRDefault="008D7716" w:rsidP="008D7716">
      <w:pPr>
        <w:numPr>
          <w:ilvl w:val="0"/>
          <w:numId w:val="6"/>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Enable staff to remain within sight or hearing of colleagues where possible.</w:t>
      </w:r>
    </w:p>
    <w:p w14:paraId="7573226D" w14:textId="77777777" w:rsidR="008D7716" w:rsidRPr="00421805" w:rsidRDefault="008D7716" w:rsidP="008D7716">
      <w:pPr>
        <w:numPr>
          <w:ilvl w:val="0"/>
          <w:numId w:val="6"/>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 xml:space="preserve">Are equipped with changing equipment, gloves, aprons, cleaning materials and waste disposal facilities. </w:t>
      </w:r>
    </w:p>
    <w:p w14:paraId="0418341E" w14:textId="5BAC20CC" w:rsidR="008D7716" w:rsidRPr="00421805" w:rsidRDefault="008D7716" w:rsidP="008D7716">
      <w:p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Children must never be left unattended on a changing mat, changing table or whilst receiving intimate care.</w:t>
      </w:r>
    </w:p>
    <w:p w14:paraId="0E6661CE" w14:textId="77777777" w:rsidR="008D7716" w:rsidRPr="00421805" w:rsidRDefault="008D7716" w:rsidP="008D7716">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5. Nappy Changing Procedure</w:t>
      </w:r>
    </w:p>
    <w:p w14:paraId="08C2D4DC" w14:textId="77777777" w:rsidR="008D7716" w:rsidRPr="00421805" w:rsidRDefault="008D7716" w:rsidP="008D7716">
      <w:pPr>
        <w:pStyle w:val="Heading3"/>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Before Changing</w:t>
      </w:r>
    </w:p>
    <w:p w14:paraId="356CB82A" w14:textId="77777777" w:rsidR="008D7716" w:rsidRPr="00421805" w:rsidRDefault="008D7716" w:rsidP="008D7716">
      <w:pPr>
        <w:pStyle w:val="NormalWeb"/>
        <w:spacing w:line="300" w:lineRule="atLeast"/>
        <w:rPr>
          <w:rFonts w:ascii="Calibri" w:hAnsi="Calibri" w:cs="Calibri"/>
          <w:sz w:val="22"/>
          <w:szCs w:val="22"/>
        </w:rPr>
      </w:pPr>
      <w:r w:rsidRPr="00421805">
        <w:rPr>
          <w:rFonts w:ascii="Calibri" w:hAnsi="Calibri" w:cs="Calibri"/>
          <w:sz w:val="22"/>
          <w:szCs w:val="22"/>
        </w:rPr>
        <w:t>Staff will:</w:t>
      </w:r>
    </w:p>
    <w:p w14:paraId="26E1FE99" w14:textId="77777777" w:rsidR="008D7716" w:rsidRPr="00421805" w:rsidRDefault="008D7716" w:rsidP="008D7716">
      <w:pPr>
        <w:numPr>
          <w:ilvl w:val="0"/>
          <w:numId w:val="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Gather all equipment before beginning.</w:t>
      </w:r>
    </w:p>
    <w:p w14:paraId="46F0F72B" w14:textId="77777777" w:rsidR="008D7716" w:rsidRPr="00421805" w:rsidRDefault="008D7716" w:rsidP="008D7716">
      <w:pPr>
        <w:numPr>
          <w:ilvl w:val="0"/>
          <w:numId w:val="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Wash hands thoroughly.</w:t>
      </w:r>
    </w:p>
    <w:p w14:paraId="25470051" w14:textId="77777777" w:rsidR="008D7716" w:rsidRPr="00421805" w:rsidRDefault="008D7716" w:rsidP="008D7716">
      <w:pPr>
        <w:numPr>
          <w:ilvl w:val="0"/>
          <w:numId w:val="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Put on a clean disposable apron and gloves.</w:t>
      </w:r>
    </w:p>
    <w:p w14:paraId="1F41345A" w14:textId="7208067B" w:rsidR="00526C24" w:rsidRPr="00421805" w:rsidRDefault="008D7716" w:rsidP="00421805">
      <w:pPr>
        <w:numPr>
          <w:ilvl w:val="0"/>
          <w:numId w:val="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Prepare the changing area.</w:t>
      </w:r>
    </w:p>
    <w:p w14:paraId="347A72D9" w14:textId="77777777" w:rsidR="008D7716" w:rsidRPr="00421805" w:rsidRDefault="008D7716" w:rsidP="008D7716">
      <w:pPr>
        <w:pStyle w:val="Heading3"/>
        <w:spacing w:line="300" w:lineRule="atLeast"/>
        <w:rPr>
          <w:rFonts w:ascii="Calibri" w:hAnsi="Calibri" w:cs="Calibri"/>
          <w:color w:val="000000" w:themeColor="text1"/>
          <w:sz w:val="22"/>
          <w:szCs w:val="22"/>
        </w:rPr>
      </w:pPr>
      <w:r w:rsidRPr="00421805">
        <w:rPr>
          <w:rFonts w:ascii="Calibri" w:hAnsi="Calibri" w:cs="Calibri"/>
          <w:color w:val="000000" w:themeColor="text1"/>
          <w:sz w:val="22"/>
          <w:szCs w:val="22"/>
        </w:rPr>
        <w:t>During Changing</w:t>
      </w:r>
    </w:p>
    <w:p w14:paraId="5894C60C" w14:textId="77777777" w:rsidR="008D7716" w:rsidRPr="00421805" w:rsidRDefault="008D7716" w:rsidP="008D7716">
      <w:pPr>
        <w:pStyle w:val="NormalWeb"/>
        <w:spacing w:line="300" w:lineRule="atLeast"/>
        <w:rPr>
          <w:rFonts w:ascii="Calibri" w:hAnsi="Calibri" w:cs="Calibri"/>
          <w:color w:val="000000" w:themeColor="text1"/>
          <w:sz w:val="21"/>
          <w:szCs w:val="21"/>
        </w:rPr>
      </w:pPr>
      <w:r w:rsidRPr="00421805">
        <w:rPr>
          <w:rFonts w:ascii="Calibri" w:hAnsi="Calibri" w:cs="Calibri"/>
          <w:color w:val="000000" w:themeColor="text1"/>
          <w:sz w:val="21"/>
          <w:szCs w:val="21"/>
        </w:rPr>
        <w:t>Staff will:</w:t>
      </w:r>
    </w:p>
    <w:p w14:paraId="5E7EA4AE" w14:textId="77777777" w:rsidR="008D7716" w:rsidRPr="00421805" w:rsidRDefault="008D7716" w:rsidP="008D7716">
      <w:pPr>
        <w:numPr>
          <w:ilvl w:val="0"/>
          <w:numId w:val="8"/>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Speak respectfully and reassuringly to the child.</w:t>
      </w:r>
    </w:p>
    <w:p w14:paraId="3B809DC0" w14:textId="77777777" w:rsidR="008D7716" w:rsidRPr="00421805" w:rsidRDefault="008D7716" w:rsidP="008D7716">
      <w:pPr>
        <w:numPr>
          <w:ilvl w:val="0"/>
          <w:numId w:val="8"/>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Explain what they are doing.</w:t>
      </w:r>
    </w:p>
    <w:p w14:paraId="50308FDD" w14:textId="77777777" w:rsidR="008D7716" w:rsidRPr="00421805" w:rsidRDefault="008D7716" w:rsidP="008D7716">
      <w:pPr>
        <w:numPr>
          <w:ilvl w:val="0"/>
          <w:numId w:val="8"/>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Change the child promptly and sensitively.</w:t>
      </w:r>
    </w:p>
    <w:p w14:paraId="720BE534" w14:textId="77777777" w:rsidR="008D7716" w:rsidRPr="00421805" w:rsidRDefault="008D7716" w:rsidP="008D7716">
      <w:pPr>
        <w:numPr>
          <w:ilvl w:val="0"/>
          <w:numId w:val="8"/>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Clean the child's skin using wipes or products supplied by parents/carers.</w:t>
      </w:r>
    </w:p>
    <w:p w14:paraId="4D64E683" w14:textId="77777777" w:rsidR="008D7716" w:rsidRPr="00421805" w:rsidRDefault="008D7716" w:rsidP="008D7716">
      <w:pPr>
        <w:numPr>
          <w:ilvl w:val="0"/>
          <w:numId w:val="8"/>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Encourage participation appropriate to the child's age and stage of development.</w:t>
      </w:r>
    </w:p>
    <w:p w14:paraId="14C984AE" w14:textId="77777777" w:rsidR="008D7716" w:rsidRDefault="008D7716" w:rsidP="00AA1B3F">
      <w:pPr>
        <w:pStyle w:val="NormalWeb"/>
        <w:jc w:val="both"/>
        <w:rPr>
          <w:rFonts w:ascii="Calibri" w:hAnsi="Calibri" w:cs="Calibri"/>
          <w:color w:val="000000"/>
          <w:sz w:val="20"/>
          <w:szCs w:val="20"/>
        </w:rPr>
      </w:pPr>
    </w:p>
    <w:p w14:paraId="7CEE5896" w14:textId="77777777" w:rsidR="00E767FF" w:rsidRPr="00421805" w:rsidRDefault="00E767FF" w:rsidP="00AA1B3F">
      <w:pPr>
        <w:pStyle w:val="NormalWeb"/>
        <w:jc w:val="both"/>
        <w:rPr>
          <w:rFonts w:ascii="Calibri" w:hAnsi="Calibri" w:cs="Calibri"/>
          <w:color w:val="000000"/>
          <w:sz w:val="20"/>
          <w:szCs w:val="20"/>
        </w:rPr>
      </w:pPr>
    </w:p>
    <w:p w14:paraId="2AEDD4FC" w14:textId="77777777" w:rsidR="008D7716" w:rsidRPr="00421805" w:rsidRDefault="008D7716" w:rsidP="008D7716">
      <w:pPr>
        <w:pStyle w:val="Heading3"/>
        <w:spacing w:line="300" w:lineRule="atLeast"/>
        <w:rPr>
          <w:rFonts w:ascii="Calibri" w:hAnsi="Calibri" w:cs="Calibri"/>
          <w:color w:val="000000" w:themeColor="text1"/>
          <w:sz w:val="24"/>
          <w:szCs w:val="24"/>
        </w:rPr>
      </w:pPr>
      <w:r w:rsidRPr="00421805">
        <w:rPr>
          <w:rFonts w:ascii="Calibri" w:hAnsi="Calibri" w:cs="Calibri"/>
          <w:color w:val="000000" w:themeColor="text1"/>
          <w:sz w:val="24"/>
          <w:szCs w:val="24"/>
        </w:rPr>
        <w:t>After Changing</w:t>
      </w:r>
    </w:p>
    <w:p w14:paraId="011080F2" w14:textId="77777777" w:rsidR="008D7716" w:rsidRPr="00421805" w:rsidRDefault="008D7716" w:rsidP="008D7716">
      <w:pPr>
        <w:pStyle w:val="NormalWeb"/>
        <w:spacing w:line="300" w:lineRule="atLeast"/>
        <w:rPr>
          <w:rFonts w:ascii="Calibri" w:hAnsi="Calibri" w:cs="Calibri"/>
          <w:sz w:val="22"/>
          <w:szCs w:val="22"/>
        </w:rPr>
      </w:pPr>
      <w:r w:rsidRPr="00421805">
        <w:rPr>
          <w:rFonts w:ascii="Calibri" w:hAnsi="Calibri" w:cs="Calibri"/>
          <w:sz w:val="22"/>
          <w:szCs w:val="22"/>
        </w:rPr>
        <w:t>Staff will:</w:t>
      </w:r>
    </w:p>
    <w:p w14:paraId="712F7CA2" w14:textId="77777777" w:rsidR="008D7716" w:rsidRPr="00421805" w:rsidRDefault="008D7716" w:rsidP="008D7716">
      <w:pPr>
        <w:numPr>
          <w:ilvl w:val="0"/>
          <w:numId w:val="9"/>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Dispose of nappies, gloves, aprons and wipes safely.</w:t>
      </w:r>
    </w:p>
    <w:p w14:paraId="45CD3FF3" w14:textId="77777777" w:rsidR="008D7716" w:rsidRPr="00421805" w:rsidRDefault="008D7716" w:rsidP="008D7716">
      <w:pPr>
        <w:numPr>
          <w:ilvl w:val="0"/>
          <w:numId w:val="9"/>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Double-bag waste where required by local procedures.</w:t>
      </w:r>
    </w:p>
    <w:p w14:paraId="6E1B1E46" w14:textId="77777777" w:rsidR="008D7716" w:rsidRPr="00421805" w:rsidRDefault="008D7716" w:rsidP="008D7716">
      <w:pPr>
        <w:numPr>
          <w:ilvl w:val="0"/>
          <w:numId w:val="9"/>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Clean and disinfect the changing surface.</w:t>
      </w:r>
    </w:p>
    <w:p w14:paraId="21654AD5" w14:textId="77777777" w:rsidR="008D7716" w:rsidRPr="00421805" w:rsidRDefault="008D7716" w:rsidP="008D7716">
      <w:pPr>
        <w:numPr>
          <w:ilvl w:val="0"/>
          <w:numId w:val="9"/>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Remove PPE safely.</w:t>
      </w:r>
    </w:p>
    <w:p w14:paraId="45F49A55" w14:textId="77777777" w:rsidR="008D7716" w:rsidRPr="00421805" w:rsidRDefault="008D7716" w:rsidP="008D7716">
      <w:pPr>
        <w:numPr>
          <w:ilvl w:val="0"/>
          <w:numId w:val="9"/>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Wash hands thoroughly.</w:t>
      </w:r>
    </w:p>
    <w:p w14:paraId="48D2FB7E" w14:textId="36304E47" w:rsidR="00421805" w:rsidRPr="00421805" w:rsidRDefault="008D7716" w:rsidP="00421805">
      <w:pPr>
        <w:numPr>
          <w:ilvl w:val="0"/>
          <w:numId w:val="9"/>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Support the child to wash their hands where appropriate.</w:t>
      </w:r>
    </w:p>
    <w:p w14:paraId="3AAAD6FF" w14:textId="77777777" w:rsidR="00421805" w:rsidRPr="00421805" w:rsidRDefault="00421805" w:rsidP="00421805">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6. Nappy Supplies</w:t>
      </w:r>
    </w:p>
    <w:p w14:paraId="4706D91E" w14:textId="77777777" w:rsidR="00421805" w:rsidRPr="00421805" w:rsidRDefault="00421805" w:rsidP="00421805">
      <w:pPr>
        <w:pStyle w:val="NormalWeb"/>
        <w:spacing w:line="300" w:lineRule="atLeast"/>
        <w:rPr>
          <w:rFonts w:ascii="Calibri" w:hAnsi="Calibri" w:cs="Calibri"/>
          <w:sz w:val="21"/>
          <w:szCs w:val="21"/>
        </w:rPr>
      </w:pPr>
      <w:r w:rsidRPr="00421805">
        <w:rPr>
          <w:rFonts w:ascii="Calibri" w:hAnsi="Calibri" w:cs="Calibri"/>
          <w:sz w:val="21"/>
          <w:szCs w:val="21"/>
        </w:rPr>
        <w:t>Parents and carers are expected to provide:</w:t>
      </w:r>
    </w:p>
    <w:p w14:paraId="6CC41DA0" w14:textId="77777777" w:rsidR="00421805" w:rsidRPr="00421805" w:rsidRDefault="00421805" w:rsidP="00421805">
      <w:pPr>
        <w:numPr>
          <w:ilvl w:val="0"/>
          <w:numId w:val="10"/>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Sufficient nappies or pull-ups.</w:t>
      </w:r>
    </w:p>
    <w:p w14:paraId="3AB17923" w14:textId="77777777" w:rsidR="00421805" w:rsidRPr="00421805" w:rsidRDefault="00421805" w:rsidP="00421805">
      <w:pPr>
        <w:numPr>
          <w:ilvl w:val="0"/>
          <w:numId w:val="10"/>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Wipes.</w:t>
      </w:r>
    </w:p>
    <w:p w14:paraId="458110DA" w14:textId="77777777" w:rsidR="00421805" w:rsidRPr="00421805" w:rsidRDefault="00421805" w:rsidP="00421805">
      <w:pPr>
        <w:numPr>
          <w:ilvl w:val="0"/>
          <w:numId w:val="10"/>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Spare clothing.</w:t>
      </w:r>
    </w:p>
    <w:p w14:paraId="03704C92" w14:textId="77777777" w:rsidR="00421805" w:rsidRPr="00421805" w:rsidRDefault="00421805" w:rsidP="00421805">
      <w:pPr>
        <w:numPr>
          <w:ilvl w:val="0"/>
          <w:numId w:val="10"/>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Any creams required for their child.</w:t>
      </w:r>
    </w:p>
    <w:p w14:paraId="06363A8F" w14:textId="77777777" w:rsidR="00421805" w:rsidRPr="00421805" w:rsidRDefault="00421805" w:rsidP="00421805">
      <w:pPr>
        <w:pStyle w:val="NormalWeb"/>
        <w:spacing w:line="300" w:lineRule="atLeast"/>
        <w:rPr>
          <w:rFonts w:ascii="Calibri" w:hAnsi="Calibri" w:cs="Calibri"/>
          <w:sz w:val="21"/>
          <w:szCs w:val="21"/>
        </w:rPr>
      </w:pPr>
      <w:r w:rsidRPr="00421805">
        <w:rPr>
          <w:rFonts w:ascii="Calibri" w:hAnsi="Calibri" w:cs="Calibri"/>
          <w:sz w:val="21"/>
          <w:szCs w:val="21"/>
        </w:rPr>
        <w:t>All creams must:</w:t>
      </w:r>
    </w:p>
    <w:p w14:paraId="6971384B" w14:textId="77777777" w:rsidR="00421805" w:rsidRPr="00421805" w:rsidRDefault="00421805" w:rsidP="00421805">
      <w:pPr>
        <w:numPr>
          <w:ilvl w:val="0"/>
          <w:numId w:val="11"/>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Be clearly labelled with the child's name.</w:t>
      </w:r>
    </w:p>
    <w:p w14:paraId="59D61D0A" w14:textId="77777777" w:rsidR="00421805" w:rsidRPr="00421805" w:rsidRDefault="00421805" w:rsidP="00421805">
      <w:pPr>
        <w:numPr>
          <w:ilvl w:val="0"/>
          <w:numId w:val="11"/>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 xml:space="preserve">Be used in accordance with parental instructions and setting procedures. </w:t>
      </w:r>
    </w:p>
    <w:p w14:paraId="2681075A" w14:textId="1B332042" w:rsidR="008D7716" w:rsidRPr="00421805" w:rsidRDefault="00421805" w:rsidP="00421805">
      <w:p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A nursery-owned nappy may only be used in exceptional circumstances.</w:t>
      </w:r>
    </w:p>
    <w:p w14:paraId="1770E95E" w14:textId="77777777" w:rsidR="00421805" w:rsidRPr="00421805" w:rsidRDefault="00421805" w:rsidP="00421805">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7. Toileting Support</w:t>
      </w:r>
    </w:p>
    <w:p w14:paraId="61B572E5" w14:textId="77777777" w:rsidR="00421805" w:rsidRPr="00421805" w:rsidRDefault="00421805" w:rsidP="00421805">
      <w:pPr>
        <w:pStyle w:val="NormalWeb"/>
        <w:spacing w:line="300" w:lineRule="atLeast"/>
        <w:rPr>
          <w:rFonts w:ascii="Calibri" w:hAnsi="Calibri" w:cs="Calibri"/>
          <w:sz w:val="21"/>
          <w:szCs w:val="21"/>
        </w:rPr>
      </w:pPr>
      <w:r w:rsidRPr="00421805">
        <w:rPr>
          <w:rFonts w:ascii="Calibri" w:hAnsi="Calibri" w:cs="Calibri"/>
          <w:sz w:val="21"/>
          <w:szCs w:val="21"/>
        </w:rPr>
        <w:t>Children requiring support with toilet use will be assisted sensitively and discreetly.</w:t>
      </w:r>
    </w:p>
    <w:p w14:paraId="09059A6E" w14:textId="77777777" w:rsidR="00421805" w:rsidRPr="00421805" w:rsidRDefault="00421805" w:rsidP="00421805">
      <w:pPr>
        <w:pStyle w:val="NormalWeb"/>
        <w:spacing w:line="300" w:lineRule="atLeast"/>
        <w:rPr>
          <w:rFonts w:ascii="Calibri" w:hAnsi="Calibri" w:cs="Calibri"/>
          <w:sz w:val="21"/>
          <w:szCs w:val="21"/>
        </w:rPr>
      </w:pPr>
      <w:r w:rsidRPr="00421805">
        <w:rPr>
          <w:rFonts w:ascii="Calibri" w:hAnsi="Calibri" w:cs="Calibri"/>
          <w:sz w:val="21"/>
          <w:szCs w:val="21"/>
        </w:rPr>
        <w:t>Staff will:</w:t>
      </w:r>
    </w:p>
    <w:p w14:paraId="37021C44" w14:textId="77777777" w:rsidR="00421805" w:rsidRPr="00421805" w:rsidRDefault="00421805" w:rsidP="00421805">
      <w:pPr>
        <w:numPr>
          <w:ilvl w:val="0"/>
          <w:numId w:val="12"/>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Encourage independence wherever possible.</w:t>
      </w:r>
    </w:p>
    <w:p w14:paraId="67034048" w14:textId="77777777" w:rsidR="00421805" w:rsidRPr="00421805" w:rsidRDefault="00421805" w:rsidP="00421805">
      <w:pPr>
        <w:numPr>
          <w:ilvl w:val="0"/>
          <w:numId w:val="12"/>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Support handwashing and hygiene routines.</w:t>
      </w:r>
    </w:p>
    <w:p w14:paraId="02C5F35C" w14:textId="77777777" w:rsidR="00421805" w:rsidRPr="00421805" w:rsidRDefault="00421805" w:rsidP="00421805">
      <w:pPr>
        <w:numPr>
          <w:ilvl w:val="0"/>
          <w:numId w:val="12"/>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Respond promptly to requests for support.</w:t>
      </w:r>
    </w:p>
    <w:p w14:paraId="7F15C4CB" w14:textId="77777777" w:rsidR="00421805" w:rsidRPr="00421805" w:rsidRDefault="00421805" w:rsidP="00421805">
      <w:pPr>
        <w:numPr>
          <w:ilvl w:val="0"/>
          <w:numId w:val="12"/>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Respect children's privacy and dignity.</w:t>
      </w:r>
    </w:p>
    <w:p w14:paraId="012B9EAE" w14:textId="71DA847D" w:rsidR="00421805" w:rsidRPr="00421805" w:rsidRDefault="00421805" w:rsidP="00421805">
      <w:pPr>
        <w:numPr>
          <w:ilvl w:val="0"/>
          <w:numId w:val="12"/>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 xml:space="preserve">Inform parents of any significant concerns. </w:t>
      </w:r>
    </w:p>
    <w:p w14:paraId="01733814" w14:textId="77777777" w:rsidR="00421805" w:rsidRPr="00421805" w:rsidRDefault="00421805" w:rsidP="00421805">
      <w:pPr>
        <w:pStyle w:val="NormalWeb"/>
        <w:spacing w:line="300" w:lineRule="atLeast"/>
        <w:rPr>
          <w:rFonts w:ascii="Calibri" w:hAnsi="Calibri" w:cs="Calibri"/>
          <w:sz w:val="21"/>
          <w:szCs w:val="21"/>
        </w:rPr>
      </w:pPr>
      <w:r w:rsidRPr="00421805">
        <w:rPr>
          <w:rFonts w:ascii="Calibri" w:hAnsi="Calibri" w:cs="Calibri"/>
          <w:sz w:val="21"/>
          <w:szCs w:val="21"/>
        </w:rPr>
        <w:t>Where a child has regular toileting needs beyond those expected for their age and stage of development, an Intimate Care Plan may be developed in partnership with parents.</w:t>
      </w:r>
    </w:p>
    <w:p w14:paraId="65482034" w14:textId="77777777" w:rsidR="00421805" w:rsidRPr="00421805" w:rsidRDefault="00421805" w:rsidP="00AA1B3F">
      <w:pPr>
        <w:pStyle w:val="NormalWeb"/>
        <w:jc w:val="both"/>
        <w:rPr>
          <w:rFonts w:ascii="Calibri" w:hAnsi="Calibri" w:cs="Calibri"/>
          <w:color w:val="000000"/>
          <w:sz w:val="20"/>
          <w:szCs w:val="20"/>
        </w:rPr>
      </w:pPr>
    </w:p>
    <w:p w14:paraId="0558C1D7" w14:textId="77777777" w:rsidR="00421805" w:rsidRPr="00421805" w:rsidRDefault="00421805" w:rsidP="00421805">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8. Toilet Learning</w:t>
      </w:r>
    </w:p>
    <w:p w14:paraId="39110A15" w14:textId="77777777" w:rsidR="00421805" w:rsidRP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TPAT recognises that children achieve continence at different ages and stages.</w:t>
      </w:r>
    </w:p>
    <w:p w14:paraId="5DBC8B36" w14:textId="77777777" w:rsidR="00421805" w:rsidRP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Toilet learning will be:</w:t>
      </w:r>
    </w:p>
    <w:p w14:paraId="253590AD" w14:textId="77777777" w:rsidR="00421805" w:rsidRPr="00421805" w:rsidRDefault="00421805" w:rsidP="00421805">
      <w:pPr>
        <w:numPr>
          <w:ilvl w:val="0"/>
          <w:numId w:val="13"/>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Child-centred.</w:t>
      </w:r>
    </w:p>
    <w:p w14:paraId="12FC1292" w14:textId="77777777" w:rsidR="00421805" w:rsidRPr="00421805" w:rsidRDefault="00421805" w:rsidP="00421805">
      <w:pPr>
        <w:numPr>
          <w:ilvl w:val="0"/>
          <w:numId w:val="13"/>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Positive and supportive.</w:t>
      </w:r>
    </w:p>
    <w:p w14:paraId="6B6116B8" w14:textId="77777777" w:rsidR="00421805" w:rsidRPr="00421805" w:rsidRDefault="00421805" w:rsidP="00421805">
      <w:pPr>
        <w:numPr>
          <w:ilvl w:val="0"/>
          <w:numId w:val="13"/>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Planned in partnership with parents and carers.</w:t>
      </w:r>
    </w:p>
    <w:p w14:paraId="06B18D14" w14:textId="77777777" w:rsidR="00421805" w:rsidRPr="00421805" w:rsidRDefault="00421805" w:rsidP="00421805">
      <w:pPr>
        <w:numPr>
          <w:ilvl w:val="0"/>
          <w:numId w:val="13"/>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Responsive to individual developmental readiness.</w:t>
      </w:r>
    </w:p>
    <w:p w14:paraId="647DF1E2" w14:textId="77777777" w:rsidR="00421805" w:rsidRP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Staff will:</w:t>
      </w:r>
    </w:p>
    <w:p w14:paraId="4EB55F17" w14:textId="77777777" w:rsidR="00421805" w:rsidRPr="00421805" w:rsidRDefault="00421805" w:rsidP="00421805">
      <w:pPr>
        <w:numPr>
          <w:ilvl w:val="0"/>
          <w:numId w:val="14"/>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Follow agreed routines between home and setting.</w:t>
      </w:r>
    </w:p>
    <w:p w14:paraId="1F0DD617" w14:textId="77777777" w:rsidR="00421805" w:rsidRPr="00421805" w:rsidRDefault="00421805" w:rsidP="00421805">
      <w:pPr>
        <w:numPr>
          <w:ilvl w:val="0"/>
          <w:numId w:val="14"/>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Encourage children without pressure.</w:t>
      </w:r>
    </w:p>
    <w:p w14:paraId="70DAF6EF" w14:textId="77777777" w:rsidR="00421805" w:rsidRPr="00421805" w:rsidRDefault="00421805" w:rsidP="00421805">
      <w:pPr>
        <w:numPr>
          <w:ilvl w:val="0"/>
          <w:numId w:val="14"/>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Celebrate progress.</w:t>
      </w:r>
    </w:p>
    <w:p w14:paraId="1B403313" w14:textId="77777777" w:rsidR="00421805" w:rsidRPr="00421805" w:rsidRDefault="00421805" w:rsidP="00421805">
      <w:pPr>
        <w:numPr>
          <w:ilvl w:val="0"/>
          <w:numId w:val="14"/>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Respond calmly to accidents.</w:t>
      </w:r>
    </w:p>
    <w:p w14:paraId="08F42A4F" w14:textId="1CBEE8AA" w:rsidR="00421805" w:rsidRPr="00421805" w:rsidRDefault="00421805" w:rsidP="00421805">
      <w:pPr>
        <w:numPr>
          <w:ilvl w:val="0"/>
          <w:numId w:val="14"/>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Never shame, punish or reprimand children for toileting accidents.</w:t>
      </w:r>
    </w:p>
    <w:p w14:paraId="1A07DA57" w14:textId="77777777" w:rsidR="00421805" w:rsidRP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Parents and carers will be kept informed of progress and any concerns.</w:t>
      </w:r>
    </w:p>
    <w:p w14:paraId="6FCFA19C" w14:textId="77777777" w:rsidR="00421805" w:rsidRPr="00421805" w:rsidRDefault="00421805" w:rsidP="00421805">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9. Children with Additional Needs</w:t>
      </w:r>
    </w:p>
    <w:p w14:paraId="0B77E36C" w14:textId="77777777" w:rsidR="00421805" w:rsidRPr="00421805" w:rsidRDefault="00421805" w:rsidP="00421805">
      <w:pPr>
        <w:pStyle w:val="NormalWeb"/>
        <w:spacing w:line="300" w:lineRule="atLeast"/>
        <w:rPr>
          <w:rFonts w:ascii="Calibri" w:hAnsi="Calibri" w:cs="Calibri"/>
          <w:sz w:val="21"/>
          <w:szCs w:val="21"/>
        </w:rPr>
      </w:pPr>
      <w:r w:rsidRPr="00421805">
        <w:rPr>
          <w:rFonts w:ascii="Calibri" w:hAnsi="Calibri" w:cs="Calibri"/>
          <w:sz w:val="21"/>
          <w:szCs w:val="21"/>
        </w:rPr>
        <w:t>Where a child requires regular or specialist intimate care support:</w:t>
      </w:r>
    </w:p>
    <w:p w14:paraId="115C628E" w14:textId="77777777" w:rsidR="00421805" w:rsidRPr="00421805" w:rsidRDefault="00421805" w:rsidP="00421805">
      <w:pPr>
        <w:numPr>
          <w:ilvl w:val="0"/>
          <w:numId w:val="15"/>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An Intimate Care Plan or Personal Care Plan will be developed.</w:t>
      </w:r>
    </w:p>
    <w:p w14:paraId="203D9D88" w14:textId="77777777" w:rsidR="00421805" w:rsidRPr="00421805" w:rsidRDefault="00421805" w:rsidP="00421805">
      <w:pPr>
        <w:numPr>
          <w:ilvl w:val="0"/>
          <w:numId w:val="15"/>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Relevant professionals will be involved where appropriate.</w:t>
      </w:r>
    </w:p>
    <w:p w14:paraId="76D129DE" w14:textId="77777777" w:rsidR="00421805" w:rsidRPr="00421805" w:rsidRDefault="00421805" w:rsidP="00421805">
      <w:pPr>
        <w:numPr>
          <w:ilvl w:val="0"/>
          <w:numId w:val="15"/>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Staff will receive any necessary training.</w:t>
      </w:r>
    </w:p>
    <w:p w14:paraId="51402415" w14:textId="77777777" w:rsidR="00421805" w:rsidRPr="00421805" w:rsidRDefault="00421805" w:rsidP="00421805">
      <w:pPr>
        <w:numPr>
          <w:ilvl w:val="0"/>
          <w:numId w:val="15"/>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Equipment and environmental adjustments will be identified.</w:t>
      </w:r>
    </w:p>
    <w:p w14:paraId="24B50BD4" w14:textId="77777777" w:rsidR="00421805" w:rsidRPr="00421805" w:rsidRDefault="00421805" w:rsidP="00421805">
      <w:pPr>
        <w:numPr>
          <w:ilvl w:val="0"/>
          <w:numId w:val="15"/>
        </w:numPr>
        <w:spacing w:before="100" w:beforeAutospacing="1" w:after="100" w:afterAutospacing="1" w:line="300" w:lineRule="atLeast"/>
        <w:rPr>
          <w:rFonts w:ascii="Calibri" w:hAnsi="Calibri" w:cs="Calibri"/>
          <w:sz w:val="21"/>
          <w:szCs w:val="21"/>
        </w:rPr>
      </w:pPr>
      <w:r w:rsidRPr="00421805">
        <w:rPr>
          <w:rFonts w:ascii="Calibri" w:hAnsi="Calibri" w:cs="Calibri"/>
          <w:sz w:val="21"/>
          <w:szCs w:val="21"/>
        </w:rPr>
        <w:t>Arrangements will be reviewed regularly.</w:t>
      </w:r>
    </w:p>
    <w:p w14:paraId="0D4AF926" w14:textId="555EF5BF" w:rsidR="00186C4A" w:rsidRPr="00186C4A" w:rsidRDefault="00421805" w:rsidP="00186C4A">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10. Recording and Communication</w:t>
      </w:r>
    </w:p>
    <w:p w14:paraId="12F8950A" w14:textId="42C6E34C" w:rsidR="00186C4A" w:rsidRPr="00186C4A" w:rsidRDefault="00186C4A" w:rsidP="00186C4A">
      <w:pPr>
        <w:spacing w:after="0" w:line="300" w:lineRule="atLeast"/>
        <w:rPr>
          <w:rFonts w:ascii="Calibri" w:eastAsia="Times New Roman" w:hAnsi="Calibri" w:cs="Calibri"/>
          <w:kern w:val="0"/>
          <w:sz w:val="22"/>
          <w:szCs w:val="22"/>
          <w:lang w:eastAsia="en-GB"/>
          <w14:ligatures w14:val="none"/>
        </w:rPr>
      </w:pPr>
      <w:r w:rsidRPr="00186C4A">
        <w:rPr>
          <w:rFonts w:ascii="Calibri" w:eastAsia="Times New Roman" w:hAnsi="Calibri" w:cs="Calibri"/>
          <w:kern w:val="0"/>
          <w:sz w:val="22"/>
          <w:szCs w:val="22"/>
          <w:lang w:eastAsia="en-GB"/>
          <w14:ligatures w14:val="none"/>
        </w:rPr>
        <w:t>Routine nappy changing and personal care provided within nursery provision will be recorded using the setting's Daily Nappy and Personal Care Record (Appendix 1).</w:t>
      </w:r>
    </w:p>
    <w:p w14:paraId="054DB1B5" w14:textId="77777777" w:rsidR="00421805" w:rsidRP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Parents and carers should be informed the same day where:</w:t>
      </w:r>
    </w:p>
    <w:p w14:paraId="10A72AB9" w14:textId="77777777" w:rsidR="00421805" w:rsidRPr="00421805" w:rsidRDefault="00421805" w:rsidP="00421805">
      <w:pPr>
        <w:numPr>
          <w:ilvl w:val="0"/>
          <w:numId w:val="16"/>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A child has had an unusual accident.</w:t>
      </w:r>
    </w:p>
    <w:p w14:paraId="781EB6FF" w14:textId="77777777" w:rsidR="00421805" w:rsidRPr="00421805" w:rsidRDefault="00421805" w:rsidP="00421805">
      <w:pPr>
        <w:numPr>
          <w:ilvl w:val="0"/>
          <w:numId w:val="16"/>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There has been a significant toileting concern.</w:t>
      </w:r>
    </w:p>
    <w:p w14:paraId="4D5F52E4" w14:textId="77777777" w:rsidR="00421805" w:rsidRPr="00421805" w:rsidRDefault="00421805" w:rsidP="00421805">
      <w:pPr>
        <w:numPr>
          <w:ilvl w:val="0"/>
          <w:numId w:val="16"/>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A child has required support outside normal arrangements.</w:t>
      </w:r>
    </w:p>
    <w:p w14:paraId="5CFBD137" w14:textId="4CD7F56B" w:rsidR="00421805" w:rsidRPr="00421805" w:rsidRDefault="00421805" w:rsidP="00421805">
      <w:pPr>
        <w:numPr>
          <w:ilvl w:val="0"/>
          <w:numId w:val="16"/>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 xml:space="preserve">There are concerns regarding health, wellbeing or development. </w:t>
      </w:r>
    </w:p>
    <w:p w14:paraId="026C39EC" w14:textId="77777777" w:rsidR="00FF4195" w:rsidRDefault="00421805" w:rsidP="00FF4195">
      <w:pPr>
        <w:pStyle w:val="NormalWeb"/>
        <w:spacing w:line="300" w:lineRule="atLeast"/>
        <w:rPr>
          <w:rFonts w:ascii="Calibri" w:hAnsi="Calibri" w:cs="Calibri"/>
          <w:sz w:val="22"/>
          <w:szCs w:val="22"/>
        </w:rPr>
      </w:pPr>
      <w:r w:rsidRPr="00421805">
        <w:rPr>
          <w:rFonts w:ascii="Calibri" w:hAnsi="Calibri" w:cs="Calibri"/>
          <w:sz w:val="22"/>
          <w:szCs w:val="22"/>
        </w:rPr>
        <w:t>Where a child has an Intimate Care Plan, records will be maintained in accordance with that plan.</w:t>
      </w:r>
    </w:p>
    <w:p w14:paraId="4FCDBB61" w14:textId="34538042" w:rsidR="00FF4195" w:rsidRPr="00FF4195" w:rsidRDefault="00FF4195" w:rsidP="00FF4195">
      <w:pPr>
        <w:pStyle w:val="NormalWeb"/>
        <w:spacing w:line="300" w:lineRule="atLeast"/>
        <w:rPr>
          <w:rFonts w:ascii="Calibri" w:hAnsi="Calibri" w:cs="Calibri"/>
          <w:sz w:val="22"/>
          <w:szCs w:val="22"/>
        </w:rPr>
      </w:pPr>
      <w:r w:rsidRPr="00FF4195">
        <w:rPr>
          <w:rFonts w:ascii="Calibri" w:hAnsi="Calibri" w:cs="Calibri"/>
          <w:sz w:val="21"/>
          <w:szCs w:val="21"/>
        </w:rPr>
        <w:t>Parents and carers will be informed of the setting's routine intimate care arrangements before admission.</w:t>
      </w:r>
    </w:p>
    <w:p w14:paraId="03AB128C" w14:textId="77777777" w:rsidR="00FF4195" w:rsidRPr="00421805" w:rsidRDefault="00FF4195" w:rsidP="00421805">
      <w:pPr>
        <w:pStyle w:val="NormalWeb"/>
        <w:spacing w:line="300" w:lineRule="atLeast"/>
        <w:rPr>
          <w:rFonts w:ascii="Calibri" w:hAnsi="Calibri" w:cs="Calibri"/>
          <w:sz w:val="22"/>
          <w:szCs w:val="22"/>
        </w:rPr>
      </w:pPr>
    </w:p>
    <w:p w14:paraId="302764D9" w14:textId="77777777" w:rsidR="00421805" w:rsidRPr="00421805" w:rsidRDefault="00421805" w:rsidP="00421805">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11. Safeguarding</w:t>
      </w:r>
    </w:p>
    <w:p w14:paraId="725499F1" w14:textId="77777777" w:rsidR="00421805" w:rsidRP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The following must be reported immediately to the Designated Safeguarding Lead (DSL):</w:t>
      </w:r>
    </w:p>
    <w:p w14:paraId="32A2ACD6" w14:textId="77777777" w:rsidR="00421805" w:rsidRPr="00421805" w:rsidRDefault="00421805" w:rsidP="00421805">
      <w:pPr>
        <w:numPr>
          <w:ilvl w:val="0"/>
          <w:numId w:val="1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Unexplained bruising, redness, marks or injuries.</w:t>
      </w:r>
    </w:p>
    <w:p w14:paraId="25CD5201" w14:textId="77777777" w:rsidR="00421805" w:rsidRPr="00421805" w:rsidRDefault="00421805" w:rsidP="00421805">
      <w:pPr>
        <w:numPr>
          <w:ilvl w:val="0"/>
          <w:numId w:val="1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Disclosures made by a child.</w:t>
      </w:r>
    </w:p>
    <w:p w14:paraId="50CFB60C" w14:textId="77777777" w:rsidR="00421805" w:rsidRPr="00421805" w:rsidRDefault="00421805" w:rsidP="00421805">
      <w:pPr>
        <w:numPr>
          <w:ilvl w:val="0"/>
          <w:numId w:val="1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Significant distress during intimate care.</w:t>
      </w:r>
    </w:p>
    <w:p w14:paraId="4B87C15A" w14:textId="77777777" w:rsidR="00421805" w:rsidRPr="00421805" w:rsidRDefault="00421805" w:rsidP="00421805">
      <w:pPr>
        <w:numPr>
          <w:ilvl w:val="0"/>
          <w:numId w:val="1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Unusual behavioural changes.</w:t>
      </w:r>
    </w:p>
    <w:p w14:paraId="32116F1D" w14:textId="77777777" w:rsidR="00421805" w:rsidRPr="00421805" w:rsidRDefault="00421805" w:rsidP="00421805">
      <w:pPr>
        <w:numPr>
          <w:ilvl w:val="0"/>
          <w:numId w:val="1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Concerns regarding neglect, abuse or wellbeing.</w:t>
      </w:r>
    </w:p>
    <w:p w14:paraId="61E08812" w14:textId="108FF781" w:rsidR="00421805" w:rsidRPr="00421805" w:rsidRDefault="00421805" w:rsidP="00421805">
      <w:pPr>
        <w:numPr>
          <w:ilvl w:val="0"/>
          <w:numId w:val="17"/>
        </w:numPr>
        <w:spacing w:before="100" w:beforeAutospacing="1" w:after="100" w:afterAutospacing="1" w:line="300" w:lineRule="atLeast"/>
        <w:rPr>
          <w:rFonts w:ascii="Calibri" w:hAnsi="Calibri" w:cs="Calibri"/>
          <w:sz w:val="22"/>
          <w:szCs w:val="22"/>
        </w:rPr>
      </w:pPr>
      <w:r w:rsidRPr="00421805">
        <w:rPr>
          <w:rFonts w:ascii="Calibri" w:hAnsi="Calibri" w:cs="Calibri"/>
          <w:sz w:val="22"/>
          <w:szCs w:val="22"/>
        </w:rPr>
        <w:t xml:space="preserve">Any incident that gives rise to a safeguarding concern. </w:t>
      </w:r>
    </w:p>
    <w:p w14:paraId="7DD100E3" w14:textId="77777777" w:rsidR="00421805" w:rsidRP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All concerns will be recorded and managed in accordance with the Trust Safeguarding and Child Protection Policy.</w:t>
      </w:r>
    </w:p>
    <w:p w14:paraId="3474179C" w14:textId="77777777" w:rsidR="00421805" w:rsidRPr="00421805" w:rsidRDefault="00421805" w:rsidP="00421805">
      <w:pPr>
        <w:pStyle w:val="Heading1"/>
        <w:spacing w:line="300" w:lineRule="atLeast"/>
        <w:rPr>
          <w:rFonts w:ascii="Calibri" w:hAnsi="Calibri" w:cs="Calibri"/>
          <w:b/>
          <w:bCs/>
          <w:color w:val="000000" w:themeColor="text1"/>
          <w:sz w:val="24"/>
          <w:szCs w:val="24"/>
        </w:rPr>
      </w:pPr>
      <w:r w:rsidRPr="00421805">
        <w:rPr>
          <w:rFonts w:ascii="Calibri" w:hAnsi="Calibri" w:cs="Calibri"/>
          <w:b/>
          <w:bCs/>
          <w:color w:val="000000" w:themeColor="text1"/>
          <w:sz w:val="24"/>
          <w:szCs w:val="24"/>
        </w:rPr>
        <w:t>12. Review</w:t>
      </w:r>
    </w:p>
    <w:p w14:paraId="64BA9C41" w14:textId="77777777" w:rsidR="00421805" w:rsidRDefault="00421805" w:rsidP="00421805">
      <w:pPr>
        <w:pStyle w:val="NormalWeb"/>
        <w:spacing w:line="300" w:lineRule="atLeast"/>
        <w:rPr>
          <w:rFonts w:ascii="Calibri" w:hAnsi="Calibri" w:cs="Calibri"/>
          <w:sz w:val="22"/>
          <w:szCs w:val="22"/>
        </w:rPr>
      </w:pPr>
      <w:r w:rsidRPr="00421805">
        <w:rPr>
          <w:rFonts w:ascii="Calibri" w:hAnsi="Calibri" w:cs="Calibri"/>
          <w:sz w:val="22"/>
          <w:szCs w:val="22"/>
        </w:rPr>
        <w:t>This procedure will be reviewed alongside the Trust Intimate Care Policy and sooner where changes in legislation, guidance or operational practice require amendment.</w:t>
      </w:r>
    </w:p>
    <w:p w14:paraId="619D4B67" w14:textId="77777777" w:rsidR="00B66E10" w:rsidRPr="00B66E10" w:rsidRDefault="00B66E10" w:rsidP="00B66E10">
      <w:pPr>
        <w:spacing w:after="0" w:line="300" w:lineRule="atLeast"/>
        <w:rPr>
          <w:rFonts w:ascii="Calibri" w:eastAsia="Times New Roman" w:hAnsi="Calibri" w:cs="Calibri"/>
          <w:kern w:val="0"/>
          <w:sz w:val="22"/>
          <w:szCs w:val="22"/>
          <w:lang w:eastAsia="en-GB"/>
          <w14:ligatures w14:val="none"/>
        </w:rPr>
      </w:pPr>
      <w:r w:rsidRPr="00B66E10">
        <w:rPr>
          <w:rFonts w:ascii="Calibri" w:eastAsia="Times New Roman" w:hAnsi="Calibri" w:cs="Calibri"/>
          <w:kern w:val="0"/>
          <w:sz w:val="22"/>
          <w:szCs w:val="22"/>
          <w:lang w:eastAsia="en-GB"/>
          <w14:ligatures w14:val="none"/>
        </w:rPr>
        <w:t>Headteachers and Nursery Managers will monitor implementation of this procedure through routine safeguarding, hygiene and quality assurance arrangements.</w:t>
      </w:r>
    </w:p>
    <w:p w14:paraId="6E94F7B4" w14:textId="77777777" w:rsidR="00B66E10" w:rsidRPr="00B66E10" w:rsidRDefault="00B66E10" w:rsidP="00421805">
      <w:pPr>
        <w:pStyle w:val="NormalWeb"/>
        <w:spacing w:line="300" w:lineRule="atLeast"/>
        <w:rPr>
          <w:rFonts w:ascii="Calibri" w:hAnsi="Calibri" w:cs="Calibri"/>
          <w:sz w:val="22"/>
          <w:szCs w:val="22"/>
        </w:rPr>
      </w:pPr>
    </w:p>
    <w:p w14:paraId="4A6644CB" w14:textId="77777777" w:rsidR="00186C4A" w:rsidRDefault="00186C4A" w:rsidP="00421805">
      <w:pPr>
        <w:pStyle w:val="NormalWeb"/>
        <w:spacing w:line="300" w:lineRule="atLeast"/>
        <w:rPr>
          <w:rFonts w:ascii="Calibri" w:hAnsi="Calibri" w:cs="Calibri"/>
          <w:b/>
          <w:bCs/>
        </w:rPr>
      </w:pPr>
    </w:p>
    <w:p w14:paraId="341C5C95" w14:textId="7835FE36" w:rsidR="00421805" w:rsidRPr="00831DEE" w:rsidRDefault="007078C1" w:rsidP="00421805">
      <w:pPr>
        <w:pStyle w:val="NormalWeb"/>
        <w:spacing w:line="300" w:lineRule="atLeast"/>
        <w:rPr>
          <w:rFonts w:ascii="Calibri" w:hAnsi="Calibri" w:cs="Calibri"/>
          <w:b/>
          <w:bCs/>
        </w:rPr>
      </w:pPr>
      <w:r w:rsidRPr="00831DEE">
        <w:rPr>
          <w:rFonts w:ascii="Calibri" w:hAnsi="Calibri" w:cs="Calibri"/>
          <w:b/>
          <w:bCs/>
        </w:rPr>
        <w:t>Appendix 1:</w:t>
      </w:r>
    </w:p>
    <w:p w14:paraId="777AF0C2" w14:textId="5E33B11D" w:rsidR="00831DEE" w:rsidRDefault="00831DEE" w:rsidP="00186C4A">
      <w:pPr>
        <w:pStyle w:val="Heading3"/>
        <w:spacing w:line="300" w:lineRule="atLeast"/>
        <w:jc w:val="center"/>
        <w:rPr>
          <w:rFonts w:ascii="Calibri" w:hAnsi="Calibri" w:cs="Calibri"/>
          <w:b/>
          <w:bCs/>
          <w:color w:val="000000" w:themeColor="text1"/>
          <w:sz w:val="24"/>
          <w:szCs w:val="24"/>
        </w:rPr>
      </w:pPr>
      <w:r w:rsidRPr="00831DEE">
        <w:rPr>
          <w:rFonts w:ascii="Calibri" w:hAnsi="Calibri" w:cs="Calibri"/>
          <w:b/>
          <w:bCs/>
          <w:color w:val="000000" w:themeColor="text1"/>
          <w:sz w:val="24"/>
          <w:szCs w:val="24"/>
        </w:rPr>
        <w:t>Daily Nappy &amp; Personal Care Record</w:t>
      </w:r>
    </w:p>
    <w:p w14:paraId="2D0397CF" w14:textId="77777777" w:rsidR="00186C4A" w:rsidRPr="00186C4A" w:rsidRDefault="00186C4A" w:rsidP="00186C4A"/>
    <w:tbl>
      <w:tblPr>
        <w:tblStyle w:val="TableGrid"/>
        <w:tblW w:w="10774" w:type="dxa"/>
        <w:tblInd w:w="-856" w:type="dxa"/>
        <w:tblLook w:val="04A0" w:firstRow="1" w:lastRow="0" w:firstColumn="1" w:lastColumn="0" w:noHBand="0" w:noVBand="1"/>
      </w:tblPr>
      <w:tblGrid>
        <w:gridCol w:w="1317"/>
        <w:gridCol w:w="1183"/>
        <w:gridCol w:w="729"/>
        <w:gridCol w:w="869"/>
        <w:gridCol w:w="1392"/>
        <w:gridCol w:w="1115"/>
        <w:gridCol w:w="1189"/>
        <w:gridCol w:w="1254"/>
        <w:gridCol w:w="1726"/>
      </w:tblGrid>
      <w:tr w:rsidR="00831DEE" w14:paraId="06CD41BD" w14:textId="77777777" w:rsidTr="00186C4A">
        <w:tc>
          <w:tcPr>
            <w:tcW w:w="1418" w:type="dxa"/>
            <w:shd w:val="clear" w:color="auto" w:fill="D9D9D9" w:themeFill="background1" w:themeFillShade="D9"/>
          </w:tcPr>
          <w:p w14:paraId="16962AC8" w14:textId="088ACACB" w:rsidR="00831DEE" w:rsidRDefault="00831DEE" w:rsidP="00831DEE">
            <w:r>
              <w:t>Child name</w:t>
            </w:r>
          </w:p>
        </w:tc>
        <w:tc>
          <w:tcPr>
            <w:tcW w:w="1276" w:type="dxa"/>
            <w:shd w:val="clear" w:color="auto" w:fill="D9D9D9" w:themeFill="background1" w:themeFillShade="D9"/>
          </w:tcPr>
          <w:p w14:paraId="19F3EE96" w14:textId="6C6B8F6D" w:rsidR="00831DEE" w:rsidRDefault="00831DEE" w:rsidP="00831DEE">
            <w:r>
              <w:t>Date</w:t>
            </w:r>
          </w:p>
        </w:tc>
        <w:tc>
          <w:tcPr>
            <w:tcW w:w="745" w:type="dxa"/>
            <w:shd w:val="clear" w:color="auto" w:fill="D9D9D9" w:themeFill="background1" w:themeFillShade="D9"/>
          </w:tcPr>
          <w:p w14:paraId="741FFF7D" w14:textId="77777777" w:rsidR="00831DEE" w:rsidRDefault="00831DEE" w:rsidP="00831DEE">
            <w:r>
              <w:t>Wet</w:t>
            </w:r>
          </w:p>
          <w:p w14:paraId="3E149F3F" w14:textId="6F1DDC21" w:rsidR="00186C4A" w:rsidRPr="00186C4A" w:rsidRDefault="00186C4A" w:rsidP="00831DEE">
            <w:pPr>
              <w:rPr>
                <w:sz w:val="20"/>
                <w:szCs w:val="20"/>
              </w:rPr>
            </w:pPr>
            <w:r w:rsidRPr="00186C4A">
              <w:rPr>
                <w:sz w:val="20"/>
                <w:szCs w:val="20"/>
              </w:rPr>
              <w:t>(tick)</w:t>
            </w:r>
          </w:p>
        </w:tc>
        <w:tc>
          <w:tcPr>
            <w:tcW w:w="531" w:type="dxa"/>
            <w:shd w:val="clear" w:color="auto" w:fill="D9D9D9" w:themeFill="background1" w:themeFillShade="D9"/>
          </w:tcPr>
          <w:p w14:paraId="7A98F578" w14:textId="77777777" w:rsidR="00831DEE" w:rsidRDefault="00831DEE" w:rsidP="00831DEE">
            <w:r>
              <w:t>Soiled</w:t>
            </w:r>
          </w:p>
          <w:p w14:paraId="382E1AEA" w14:textId="092C29E9" w:rsidR="00186C4A" w:rsidRDefault="00186C4A" w:rsidP="00831DEE">
            <w:r>
              <w:rPr>
                <w:sz w:val="20"/>
                <w:szCs w:val="20"/>
              </w:rPr>
              <w:t xml:space="preserve"> </w:t>
            </w:r>
            <w:r w:rsidRPr="00186C4A">
              <w:rPr>
                <w:sz w:val="20"/>
                <w:szCs w:val="20"/>
              </w:rPr>
              <w:t>(tick)</w:t>
            </w:r>
          </w:p>
        </w:tc>
        <w:tc>
          <w:tcPr>
            <w:tcW w:w="1470" w:type="dxa"/>
            <w:shd w:val="clear" w:color="auto" w:fill="D9D9D9" w:themeFill="background1" w:themeFillShade="D9"/>
          </w:tcPr>
          <w:p w14:paraId="5BCB537B" w14:textId="73135ECD" w:rsidR="00831DEE" w:rsidRDefault="00831DEE" w:rsidP="00831DEE">
            <w:r>
              <w:t>Cream applied</w:t>
            </w:r>
            <w:r w:rsidR="00186C4A">
              <w:t xml:space="preserve"> </w:t>
            </w:r>
            <w:r w:rsidR="00186C4A" w:rsidRPr="00186C4A">
              <w:rPr>
                <w:sz w:val="20"/>
                <w:szCs w:val="20"/>
              </w:rPr>
              <w:t>(tick)</w:t>
            </w:r>
          </w:p>
        </w:tc>
        <w:tc>
          <w:tcPr>
            <w:tcW w:w="1116" w:type="dxa"/>
            <w:shd w:val="clear" w:color="auto" w:fill="D9D9D9" w:themeFill="background1" w:themeFillShade="D9"/>
          </w:tcPr>
          <w:p w14:paraId="3CA08AE0" w14:textId="77777777" w:rsidR="00831DEE" w:rsidRDefault="00831DEE" w:rsidP="00831DEE">
            <w:r>
              <w:t>Clothes changed</w:t>
            </w:r>
          </w:p>
          <w:p w14:paraId="224E72AC" w14:textId="75FC8BF0" w:rsidR="00186C4A" w:rsidRDefault="00186C4A" w:rsidP="00831DEE">
            <w:r w:rsidRPr="00186C4A">
              <w:rPr>
                <w:sz w:val="20"/>
                <w:szCs w:val="20"/>
              </w:rPr>
              <w:t>(tick)</w:t>
            </w:r>
          </w:p>
        </w:tc>
        <w:tc>
          <w:tcPr>
            <w:tcW w:w="1189" w:type="dxa"/>
            <w:shd w:val="clear" w:color="auto" w:fill="D9D9D9" w:themeFill="background1" w:themeFillShade="D9"/>
          </w:tcPr>
          <w:p w14:paraId="023EECAF" w14:textId="77777777" w:rsidR="00831DEE" w:rsidRDefault="00831DEE" w:rsidP="00831DEE">
            <w:r>
              <w:t>Any concerns</w:t>
            </w:r>
          </w:p>
          <w:p w14:paraId="651127E0" w14:textId="77777777" w:rsidR="00186C4A" w:rsidRDefault="00186C4A" w:rsidP="00831DEE"/>
          <w:p w14:paraId="163F993A" w14:textId="40CC5222" w:rsidR="00831DEE" w:rsidRDefault="00831DEE" w:rsidP="00831DEE"/>
        </w:tc>
        <w:tc>
          <w:tcPr>
            <w:tcW w:w="1142" w:type="dxa"/>
            <w:shd w:val="clear" w:color="auto" w:fill="D9D9D9" w:themeFill="background1" w:themeFillShade="D9"/>
          </w:tcPr>
          <w:p w14:paraId="3691F3EC" w14:textId="52263F34" w:rsidR="00831DEE" w:rsidRDefault="00ED13D3" w:rsidP="00831DEE">
            <w:r>
              <w:t>If concerns, p</w:t>
            </w:r>
            <w:r w:rsidR="00831DEE">
              <w:t>arent message sent</w:t>
            </w:r>
          </w:p>
        </w:tc>
        <w:tc>
          <w:tcPr>
            <w:tcW w:w="1887" w:type="dxa"/>
            <w:shd w:val="clear" w:color="auto" w:fill="D9D9D9" w:themeFill="background1" w:themeFillShade="D9"/>
          </w:tcPr>
          <w:p w14:paraId="18476A7F" w14:textId="521B158C" w:rsidR="00831DEE" w:rsidRDefault="00831DEE" w:rsidP="00831DEE">
            <w:r>
              <w:t>Staff Initials</w:t>
            </w:r>
          </w:p>
        </w:tc>
      </w:tr>
      <w:tr w:rsidR="00831DEE" w14:paraId="2A08D364" w14:textId="77777777" w:rsidTr="00186C4A">
        <w:tc>
          <w:tcPr>
            <w:tcW w:w="1418" w:type="dxa"/>
          </w:tcPr>
          <w:p w14:paraId="0B5F9A99" w14:textId="77777777" w:rsidR="00831DEE" w:rsidRDefault="00831DEE" w:rsidP="00831DEE"/>
        </w:tc>
        <w:tc>
          <w:tcPr>
            <w:tcW w:w="1276" w:type="dxa"/>
          </w:tcPr>
          <w:p w14:paraId="6DBA9621" w14:textId="77777777" w:rsidR="00831DEE" w:rsidRDefault="00831DEE" w:rsidP="00831DEE"/>
        </w:tc>
        <w:tc>
          <w:tcPr>
            <w:tcW w:w="745" w:type="dxa"/>
          </w:tcPr>
          <w:p w14:paraId="2A1E52D2" w14:textId="77777777" w:rsidR="00831DEE" w:rsidRDefault="00831DEE" w:rsidP="00831DEE"/>
        </w:tc>
        <w:tc>
          <w:tcPr>
            <w:tcW w:w="531" w:type="dxa"/>
          </w:tcPr>
          <w:p w14:paraId="685C0C3E" w14:textId="77777777" w:rsidR="00831DEE" w:rsidRDefault="00831DEE" w:rsidP="00831DEE"/>
        </w:tc>
        <w:tc>
          <w:tcPr>
            <w:tcW w:w="1470" w:type="dxa"/>
          </w:tcPr>
          <w:p w14:paraId="2E4E8B14" w14:textId="77777777" w:rsidR="00831DEE" w:rsidRDefault="00831DEE" w:rsidP="00831DEE"/>
        </w:tc>
        <w:tc>
          <w:tcPr>
            <w:tcW w:w="1116" w:type="dxa"/>
          </w:tcPr>
          <w:p w14:paraId="163A4EF7" w14:textId="77777777" w:rsidR="00831DEE" w:rsidRDefault="00831DEE" w:rsidP="00831DEE"/>
        </w:tc>
        <w:tc>
          <w:tcPr>
            <w:tcW w:w="1189" w:type="dxa"/>
          </w:tcPr>
          <w:p w14:paraId="35AE12FA" w14:textId="77777777" w:rsidR="00831DEE" w:rsidRDefault="00831DEE" w:rsidP="00831DEE"/>
        </w:tc>
        <w:tc>
          <w:tcPr>
            <w:tcW w:w="1142" w:type="dxa"/>
          </w:tcPr>
          <w:p w14:paraId="55F42542" w14:textId="20E61486" w:rsidR="00831DEE" w:rsidRDefault="00831DEE" w:rsidP="00831DEE"/>
        </w:tc>
        <w:tc>
          <w:tcPr>
            <w:tcW w:w="1887" w:type="dxa"/>
          </w:tcPr>
          <w:p w14:paraId="1246326A" w14:textId="77777777" w:rsidR="00831DEE" w:rsidRDefault="00831DEE" w:rsidP="00831DEE"/>
        </w:tc>
      </w:tr>
      <w:tr w:rsidR="00831DEE" w14:paraId="069871BA" w14:textId="77777777" w:rsidTr="00186C4A">
        <w:tc>
          <w:tcPr>
            <w:tcW w:w="1418" w:type="dxa"/>
          </w:tcPr>
          <w:p w14:paraId="2FA276BA" w14:textId="77777777" w:rsidR="00831DEE" w:rsidRDefault="00831DEE" w:rsidP="00831DEE"/>
        </w:tc>
        <w:tc>
          <w:tcPr>
            <w:tcW w:w="1276" w:type="dxa"/>
          </w:tcPr>
          <w:p w14:paraId="06B1776B" w14:textId="77777777" w:rsidR="00831DEE" w:rsidRDefault="00831DEE" w:rsidP="00831DEE"/>
        </w:tc>
        <w:tc>
          <w:tcPr>
            <w:tcW w:w="745" w:type="dxa"/>
          </w:tcPr>
          <w:p w14:paraId="613F0009" w14:textId="77777777" w:rsidR="00831DEE" w:rsidRDefault="00831DEE" w:rsidP="00831DEE"/>
        </w:tc>
        <w:tc>
          <w:tcPr>
            <w:tcW w:w="531" w:type="dxa"/>
          </w:tcPr>
          <w:p w14:paraId="48F15400" w14:textId="77777777" w:rsidR="00831DEE" w:rsidRDefault="00831DEE" w:rsidP="00831DEE"/>
        </w:tc>
        <w:tc>
          <w:tcPr>
            <w:tcW w:w="1470" w:type="dxa"/>
          </w:tcPr>
          <w:p w14:paraId="6D307211" w14:textId="77777777" w:rsidR="00831DEE" w:rsidRDefault="00831DEE" w:rsidP="00831DEE"/>
        </w:tc>
        <w:tc>
          <w:tcPr>
            <w:tcW w:w="1116" w:type="dxa"/>
          </w:tcPr>
          <w:p w14:paraId="7694EFDB" w14:textId="77777777" w:rsidR="00831DEE" w:rsidRDefault="00831DEE" w:rsidP="00831DEE"/>
        </w:tc>
        <w:tc>
          <w:tcPr>
            <w:tcW w:w="1189" w:type="dxa"/>
          </w:tcPr>
          <w:p w14:paraId="07554456" w14:textId="77777777" w:rsidR="00831DEE" w:rsidRDefault="00831DEE" w:rsidP="00831DEE"/>
        </w:tc>
        <w:tc>
          <w:tcPr>
            <w:tcW w:w="1142" w:type="dxa"/>
          </w:tcPr>
          <w:p w14:paraId="4AC2A429" w14:textId="721AC06F" w:rsidR="00831DEE" w:rsidRDefault="00831DEE" w:rsidP="00831DEE"/>
        </w:tc>
        <w:tc>
          <w:tcPr>
            <w:tcW w:w="1887" w:type="dxa"/>
          </w:tcPr>
          <w:p w14:paraId="28209F9F" w14:textId="77777777" w:rsidR="00831DEE" w:rsidRDefault="00831DEE" w:rsidP="00831DEE"/>
        </w:tc>
      </w:tr>
      <w:tr w:rsidR="00831DEE" w14:paraId="1767BB01" w14:textId="77777777" w:rsidTr="00186C4A">
        <w:tc>
          <w:tcPr>
            <w:tcW w:w="1418" w:type="dxa"/>
          </w:tcPr>
          <w:p w14:paraId="214FB3AE" w14:textId="77777777" w:rsidR="00831DEE" w:rsidRDefault="00831DEE" w:rsidP="00831DEE"/>
        </w:tc>
        <w:tc>
          <w:tcPr>
            <w:tcW w:w="1276" w:type="dxa"/>
          </w:tcPr>
          <w:p w14:paraId="09ACDC27" w14:textId="77777777" w:rsidR="00831DEE" w:rsidRDefault="00831DEE" w:rsidP="00831DEE"/>
        </w:tc>
        <w:tc>
          <w:tcPr>
            <w:tcW w:w="745" w:type="dxa"/>
          </w:tcPr>
          <w:p w14:paraId="478671A6" w14:textId="77777777" w:rsidR="00831DEE" w:rsidRDefault="00831DEE" w:rsidP="00831DEE"/>
        </w:tc>
        <w:tc>
          <w:tcPr>
            <w:tcW w:w="531" w:type="dxa"/>
          </w:tcPr>
          <w:p w14:paraId="0BC2D0F6" w14:textId="77777777" w:rsidR="00831DEE" w:rsidRDefault="00831DEE" w:rsidP="00831DEE"/>
        </w:tc>
        <w:tc>
          <w:tcPr>
            <w:tcW w:w="1470" w:type="dxa"/>
          </w:tcPr>
          <w:p w14:paraId="4BD7372C" w14:textId="77777777" w:rsidR="00831DEE" w:rsidRDefault="00831DEE" w:rsidP="00831DEE"/>
        </w:tc>
        <w:tc>
          <w:tcPr>
            <w:tcW w:w="1116" w:type="dxa"/>
          </w:tcPr>
          <w:p w14:paraId="1A6C699B" w14:textId="77777777" w:rsidR="00831DEE" w:rsidRDefault="00831DEE" w:rsidP="00831DEE"/>
        </w:tc>
        <w:tc>
          <w:tcPr>
            <w:tcW w:w="1189" w:type="dxa"/>
          </w:tcPr>
          <w:p w14:paraId="2E7CE1EF" w14:textId="77777777" w:rsidR="00831DEE" w:rsidRDefault="00831DEE" w:rsidP="00831DEE"/>
        </w:tc>
        <w:tc>
          <w:tcPr>
            <w:tcW w:w="1142" w:type="dxa"/>
          </w:tcPr>
          <w:p w14:paraId="4C1C11E3" w14:textId="6D2B3AD5" w:rsidR="00831DEE" w:rsidRDefault="00831DEE" w:rsidP="00831DEE"/>
        </w:tc>
        <w:tc>
          <w:tcPr>
            <w:tcW w:w="1887" w:type="dxa"/>
          </w:tcPr>
          <w:p w14:paraId="6BE6FC3E" w14:textId="77777777" w:rsidR="00831DEE" w:rsidRDefault="00831DEE" w:rsidP="00831DEE"/>
        </w:tc>
      </w:tr>
      <w:tr w:rsidR="00831DEE" w14:paraId="7C9BF826" w14:textId="77777777" w:rsidTr="00186C4A">
        <w:tc>
          <w:tcPr>
            <w:tcW w:w="1418" w:type="dxa"/>
          </w:tcPr>
          <w:p w14:paraId="017DDF2C" w14:textId="77777777" w:rsidR="00831DEE" w:rsidRDefault="00831DEE" w:rsidP="00831DEE"/>
        </w:tc>
        <w:tc>
          <w:tcPr>
            <w:tcW w:w="1276" w:type="dxa"/>
          </w:tcPr>
          <w:p w14:paraId="54E74B3D" w14:textId="77777777" w:rsidR="00831DEE" w:rsidRDefault="00831DEE" w:rsidP="00831DEE"/>
        </w:tc>
        <w:tc>
          <w:tcPr>
            <w:tcW w:w="745" w:type="dxa"/>
          </w:tcPr>
          <w:p w14:paraId="483E3C1A" w14:textId="77777777" w:rsidR="00831DEE" w:rsidRDefault="00831DEE" w:rsidP="00831DEE"/>
        </w:tc>
        <w:tc>
          <w:tcPr>
            <w:tcW w:w="531" w:type="dxa"/>
          </w:tcPr>
          <w:p w14:paraId="169487B1" w14:textId="77777777" w:rsidR="00831DEE" w:rsidRDefault="00831DEE" w:rsidP="00831DEE"/>
        </w:tc>
        <w:tc>
          <w:tcPr>
            <w:tcW w:w="1470" w:type="dxa"/>
          </w:tcPr>
          <w:p w14:paraId="5B264766" w14:textId="77777777" w:rsidR="00831DEE" w:rsidRDefault="00831DEE" w:rsidP="00831DEE"/>
        </w:tc>
        <w:tc>
          <w:tcPr>
            <w:tcW w:w="1116" w:type="dxa"/>
          </w:tcPr>
          <w:p w14:paraId="668DF370" w14:textId="77777777" w:rsidR="00831DEE" w:rsidRDefault="00831DEE" w:rsidP="00831DEE"/>
        </w:tc>
        <w:tc>
          <w:tcPr>
            <w:tcW w:w="1189" w:type="dxa"/>
          </w:tcPr>
          <w:p w14:paraId="44DB0635" w14:textId="77777777" w:rsidR="00831DEE" w:rsidRDefault="00831DEE" w:rsidP="00831DEE"/>
        </w:tc>
        <w:tc>
          <w:tcPr>
            <w:tcW w:w="1142" w:type="dxa"/>
          </w:tcPr>
          <w:p w14:paraId="6EC0F24A" w14:textId="07F45E87" w:rsidR="00831DEE" w:rsidRDefault="00831DEE" w:rsidP="00831DEE"/>
        </w:tc>
        <w:tc>
          <w:tcPr>
            <w:tcW w:w="1887" w:type="dxa"/>
          </w:tcPr>
          <w:p w14:paraId="7B1C0295" w14:textId="77777777" w:rsidR="00831DEE" w:rsidRDefault="00831DEE" w:rsidP="00831DEE"/>
        </w:tc>
      </w:tr>
      <w:tr w:rsidR="00831DEE" w14:paraId="54C95C12" w14:textId="77777777" w:rsidTr="00186C4A">
        <w:tc>
          <w:tcPr>
            <w:tcW w:w="1418" w:type="dxa"/>
          </w:tcPr>
          <w:p w14:paraId="068BCAE9" w14:textId="77777777" w:rsidR="00831DEE" w:rsidRDefault="00831DEE" w:rsidP="00831DEE"/>
        </w:tc>
        <w:tc>
          <w:tcPr>
            <w:tcW w:w="1276" w:type="dxa"/>
          </w:tcPr>
          <w:p w14:paraId="3BF3FEEC" w14:textId="77777777" w:rsidR="00831DEE" w:rsidRDefault="00831DEE" w:rsidP="00831DEE"/>
        </w:tc>
        <w:tc>
          <w:tcPr>
            <w:tcW w:w="745" w:type="dxa"/>
          </w:tcPr>
          <w:p w14:paraId="1A877901" w14:textId="77777777" w:rsidR="00831DEE" w:rsidRDefault="00831DEE" w:rsidP="00831DEE"/>
        </w:tc>
        <w:tc>
          <w:tcPr>
            <w:tcW w:w="531" w:type="dxa"/>
          </w:tcPr>
          <w:p w14:paraId="5A39E9F6" w14:textId="77777777" w:rsidR="00831DEE" w:rsidRDefault="00831DEE" w:rsidP="00831DEE"/>
        </w:tc>
        <w:tc>
          <w:tcPr>
            <w:tcW w:w="1470" w:type="dxa"/>
          </w:tcPr>
          <w:p w14:paraId="7AD170F5" w14:textId="77777777" w:rsidR="00831DEE" w:rsidRDefault="00831DEE" w:rsidP="00831DEE"/>
        </w:tc>
        <w:tc>
          <w:tcPr>
            <w:tcW w:w="1116" w:type="dxa"/>
          </w:tcPr>
          <w:p w14:paraId="4FE76B1A" w14:textId="77777777" w:rsidR="00831DEE" w:rsidRDefault="00831DEE" w:rsidP="00831DEE"/>
        </w:tc>
        <w:tc>
          <w:tcPr>
            <w:tcW w:w="1189" w:type="dxa"/>
          </w:tcPr>
          <w:p w14:paraId="45AFD92F" w14:textId="77777777" w:rsidR="00831DEE" w:rsidRDefault="00831DEE" w:rsidP="00831DEE"/>
        </w:tc>
        <w:tc>
          <w:tcPr>
            <w:tcW w:w="1142" w:type="dxa"/>
          </w:tcPr>
          <w:p w14:paraId="7C04A746" w14:textId="2189FCB1" w:rsidR="00831DEE" w:rsidRDefault="00831DEE" w:rsidP="00831DEE"/>
        </w:tc>
        <w:tc>
          <w:tcPr>
            <w:tcW w:w="1887" w:type="dxa"/>
          </w:tcPr>
          <w:p w14:paraId="599218AC" w14:textId="77777777" w:rsidR="00831DEE" w:rsidRDefault="00831DEE" w:rsidP="00831DEE"/>
        </w:tc>
      </w:tr>
      <w:tr w:rsidR="00831DEE" w14:paraId="14E516DE" w14:textId="77777777" w:rsidTr="00186C4A">
        <w:tc>
          <w:tcPr>
            <w:tcW w:w="1418" w:type="dxa"/>
          </w:tcPr>
          <w:p w14:paraId="4BDDF35C" w14:textId="77777777" w:rsidR="00831DEE" w:rsidRDefault="00831DEE" w:rsidP="00831DEE"/>
        </w:tc>
        <w:tc>
          <w:tcPr>
            <w:tcW w:w="1276" w:type="dxa"/>
          </w:tcPr>
          <w:p w14:paraId="1CCDDB94" w14:textId="77777777" w:rsidR="00831DEE" w:rsidRDefault="00831DEE" w:rsidP="00831DEE"/>
        </w:tc>
        <w:tc>
          <w:tcPr>
            <w:tcW w:w="745" w:type="dxa"/>
          </w:tcPr>
          <w:p w14:paraId="206D775D" w14:textId="77777777" w:rsidR="00831DEE" w:rsidRDefault="00831DEE" w:rsidP="00831DEE"/>
        </w:tc>
        <w:tc>
          <w:tcPr>
            <w:tcW w:w="531" w:type="dxa"/>
          </w:tcPr>
          <w:p w14:paraId="2288DFE9" w14:textId="77777777" w:rsidR="00831DEE" w:rsidRDefault="00831DEE" w:rsidP="00831DEE"/>
        </w:tc>
        <w:tc>
          <w:tcPr>
            <w:tcW w:w="1470" w:type="dxa"/>
          </w:tcPr>
          <w:p w14:paraId="7802BF2A" w14:textId="77777777" w:rsidR="00831DEE" w:rsidRDefault="00831DEE" w:rsidP="00831DEE"/>
        </w:tc>
        <w:tc>
          <w:tcPr>
            <w:tcW w:w="1116" w:type="dxa"/>
          </w:tcPr>
          <w:p w14:paraId="1C6CA014" w14:textId="77777777" w:rsidR="00831DEE" w:rsidRDefault="00831DEE" w:rsidP="00831DEE"/>
        </w:tc>
        <w:tc>
          <w:tcPr>
            <w:tcW w:w="1189" w:type="dxa"/>
          </w:tcPr>
          <w:p w14:paraId="5590E2CD" w14:textId="77777777" w:rsidR="00831DEE" w:rsidRDefault="00831DEE" w:rsidP="00831DEE"/>
        </w:tc>
        <w:tc>
          <w:tcPr>
            <w:tcW w:w="1142" w:type="dxa"/>
          </w:tcPr>
          <w:p w14:paraId="0E45CF73" w14:textId="062BB379" w:rsidR="00831DEE" w:rsidRDefault="00831DEE" w:rsidP="00831DEE"/>
        </w:tc>
        <w:tc>
          <w:tcPr>
            <w:tcW w:w="1887" w:type="dxa"/>
          </w:tcPr>
          <w:p w14:paraId="27341A63" w14:textId="77777777" w:rsidR="00831DEE" w:rsidRDefault="00831DEE" w:rsidP="00831DEE"/>
        </w:tc>
      </w:tr>
      <w:tr w:rsidR="00831DEE" w14:paraId="1557F2BF" w14:textId="77777777" w:rsidTr="00186C4A">
        <w:tc>
          <w:tcPr>
            <w:tcW w:w="1418" w:type="dxa"/>
          </w:tcPr>
          <w:p w14:paraId="33AB0064" w14:textId="77777777" w:rsidR="00831DEE" w:rsidRDefault="00831DEE" w:rsidP="00831DEE"/>
        </w:tc>
        <w:tc>
          <w:tcPr>
            <w:tcW w:w="1276" w:type="dxa"/>
          </w:tcPr>
          <w:p w14:paraId="423AC994" w14:textId="77777777" w:rsidR="00831DEE" w:rsidRDefault="00831DEE" w:rsidP="00831DEE"/>
        </w:tc>
        <w:tc>
          <w:tcPr>
            <w:tcW w:w="745" w:type="dxa"/>
          </w:tcPr>
          <w:p w14:paraId="64541705" w14:textId="77777777" w:rsidR="00831DEE" w:rsidRDefault="00831DEE" w:rsidP="00831DEE"/>
        </w:tc>
        <w:tc>
          <w:tcPr>
            <w:tcW w:w="531" w:type="dxa"/>
          </w:tcPr>
          <w:p w14:paraId="0903F602" w14:textId="77777777" w:rsidR="00831DEE" w:rsidRDefault="00831DEE" w:rsidP="00831DEE"/>
        </w:tc>
        <w:tc>
          <w:tcPr>
            <w:tcW w:w="1470" w:type="dxa"/>
          </w:tcPr>
          <w:p w14:paraId="7801605F" w14:textId="77777777" w:rsidR="00831DEE" w:rsidRDefault="00831DEE" w:rsidP="00831DEE"/>
        </w:tc>
        <w:tc>
          <w:tcPr>
            <w:tcW w:w="1116" w:type="dxa"/>
          </w:tcPr>
          <w:p w14:paraId="67DB1ECF" w14:textId="77777777" w:rsidR="00831DEE" w:rsidRDefault="00831DEE" w:rsidP="00831DEE"/>
        </w:tc>
        <w:tc>
          <w:tcPr>
            <w:tcW w:w="1189" w:type="dxa"/>
          </w:tcPr>
          <w:p w14:paraId="3681BBBC" w14:textId="77777777" w:rsidR="00831DEE" w:rsidRDefault="00831DEE" w:rsidP="00831DEE"/>
        </w:tc>
        <w:tc>
          <w:tcPr>
            <w:tcW w:w="1142" w:type="dxa"/>
          </w:tcPr>
          <w:p w14:paraId="5C39E69B" w14:textId="3259B501" w:rsidR="00831DEE" w:rsidRDefault="00831DEE" w:rsidP="00831DEE"/>
        </w:tc>
        <w:tc>
          <w:tcPr>
            <w:tcW w:w="1887" w:type="dxa"/>
          </w:tcPr>
          <w:p w14:paraId="3450A85E" w14:textId="77777777" w:rsidR="00831DEE" w:rsidRDefault="00831DEE" w:rsidP="00831DEE"/>
        </w:tc>
      </w:tr>
      <w:tr w:rsidR="00831DEE" w14:paraId="01D5B9F0" w14:textId="77777777" w:rsidTr="00186C4A">
        <w:tc>
          <w:tcPr>
            <w:tcW w:w="1418" w:type="dxa"/>
          </w:tcPr>
          <w:p w14:paraId="6A083FA2" w14:textId="77777777" w:rsidR="00831DEE" w:rsidRDefault="00831DEE" w:rsidP="00831DEE"/>
        </w:tc>
        <w:tc>
          <w:tcPr>
            <w:tcW w:w="1276" w:type="dxa"/>
          </w:tcPr>
          <w:p w14:paraId="597E172C" w14:textId="77777777" w:rsidR="00831DEE" w:rsidRDefault="00831DEE" w:rsidP="00831DEE"/>
        </w:tc>
        <w:tc>
          <w:tcPr>
            <w:tcW w:w="745" w:type="dxa"/>
          </w:tcPr>
          <w:p w14:paraId="554BCD59" w14:textId="77777777" w:rsidR="00831DEE" w:rsidRDefault="00831DEE" w:rsidP="00831DEE"/>
        </w:tc>
        <w:tc>
          <w:tcPr>
            <w:tcW w:w="531" w:type="dxa"/>
          </w:tcPr>
          <w:p w14:paraId="5811AB6B" w14:textId="77777777" w:rsidR="00831DEE" w:rsidRDefault="00831DEE" w:rsidP="00831DEE"/>
        </w:tc>
        <w:tc>
          <w:tcPr>
            <w:tcW w:w="1470" w:type="dxa"/>
          </w:tcPr>
          <w:p w14:paraId="38EA0AC7" w14:textId="77777777" w:rsidR="00831DEE" w:rsidRDefault="00831DEE" w:rsidP="00831DEE"/>
        </w:tc>
        <w:tc>
          <w:tcPr>
            <w:tcW w:w="1116" w:type="dxa"/>
          </w:tcPr>
          <w:p w14:paraId="05AC4525" w14:textId="77777777" w:rsidR="00831DEE" w:rsidRDefault="00831DEE" w:rsidP="00831DEE"/>
        </w:tc>
        <w:tc>
          <w:tcPr>
            <w:tcW w:w="1189" w:type="dxa"/>
          </w:tcPr>
          <w:p w14:paraId="251070AF" w14:textId="77777777" w:rsidR="00831DEE" w:rsidRDefault="00831DEE" w:rsidP="00831DEE"/>
        </w:tc>
        <w:tc>
          <w:tcPr>
            <w:tcW w:w="1142" w:type="dxa"/>
          </w:tcPr>
          <w:p w14:paraId="3CE54F8B" w14:textId="2A0BE301" w:rsidR="00831DEE" w:rsidRDefault="00831DEE" w:rsidP="00831DEE"/>
        </w:tc>
        <w:tc>
          <w:tcPr>
            <w:tcW w:w="1887" w:type="dxa"/>
          </w:tcPr>
          <w:p w14:paraId="44295CB1" w14:textId="77777777" w:rsidR="00831DEE" w:rsidRDefault="00831DEE" w:rsidP="00831DEE"/>
        </w:tc>
      </w:tr>
      <w:tr w:rsidR="00831DEE" w14:paraId="46D53CE7" w14:textId="77777777" w:rsidTr="00186C4A">
        <w:tc>
          <w:tcPr>
            <w:tcW w:w="1418" w:type="dxa"/>
          </w:tcPr>
          <w:p w14:paraId="7F4AD22C" w14:textId="77777777" w:rsidR="00831DEE" w:rsidRDefault="00831DEE" w:rsidP="00831DEE"/>
        </w:tc>
        <w:tc>
          <w:tcPr>
            <w:tcW w:w="1276" w:type="dxa"/>
          </w:tcPr>
          <w:p w14:paraId="746DE5B5" w14:textId="77777777" w:rsidR="00831DEE" w:rsidRDefault="00831DEE" w:rsidP="00831DEE"/>
        </w:tc>
        <w:tc>
          <w:tcPr>
            <w:tcW w:w="745" w:type="dxa"/>
          </w:tcPr>
          <w:p w14:paraId="37124DF6" w14:textId="77777777" w:rsidR="00831DEE" w:rsidRDefault="00831DEE" w:rsidP="00831DEE"/>
        </w:tc>
        <w:tc>
          <w:tcPr>
            <w:tcW w:w="531" w:type="dxa"/>
          </w:tcPr>
          <w:p w14:paraId="54459DEC" w14:textId="77777777" w:rsidR="00831DEE" w:rsidRDefault="00831DEE" w:rsidP="00831DEE"/>
        </w:tc>
        <w:tc>
          <w:tcPr>
            <w:tcW w:w="1470" w:type="dxa"/>
          </w:tcPr>
          <w:p w14:paraId="0DC8527C" w14:textId="77777777" w:rsidR="00831DEE" w:rsidRDefault="00831DEE" w:rsidP="00831DEE"/>
        </w:tc>
        <w:tc>
          <w:tcPr>
            <w:tcW w:w="1116" w:type="dxa"/>
          </w:tcPr>
          <w:p w14:paraId="59111A2A" w14:textId="77777777" w:rsidR="00831DEE" w:rsidRDefault="00831DEE" w:rsidP="00831DEE"/>
        </w:tc>
        <w:tc>
          <w:tcPr>
            <w:tcW w:w="1189" w:type="dxa"/>
          </w:tcPr>
          <w:p w14:paraId="11A18C38" w14:textId="77777777" w:rsidR="00831DEE" w:rsidRDefault="00831DEE" w:rsidP="00831DEE"/>
        </w:tc>
        <w:tc>
          <w:tcPr>
            <w:tcW w:w="1142" w:type="dxa"/>
          </w:tcPr>
          <w:p w14:paraId="0025A32A" w14:textId="02BFC2D1" w:rsidR="00831DEE" w:rsidRDefault="00831DEE" w:rsidP="00831DEE"/>
        </w:tc>
        <w:tc>
          <w:tcPr>
            <w:tcW w:w="1887" w:type="dxa"/>
          </w:tcPr>
          <w:p w14:paraId="3EF136EF" w14:textId="77777777" w:rsidR="00831DEE" w:rsidRDefault="00831DEE" w:rsidP="00831DEE"/>
        </w:tc>
      </w:tr>
      <w:tr w:rsidR="00831DEE" w14:paraId="2818921A" w14:textId="77777777" w:rsidTr="00186C4A">
        <w:tc>
          <w:tcPr>
            <w:tcW w:w="1418" w:type="dxa"/>
          </w:tcPr>
          <w:p w14:paraId="7D8E361E" w14:textId="77777777" w:rsidR="00831DEE" w:rsidRDefault="00831DEE" w:rsidP="00831DEE"/>
        </w:tc>
        <w:tc>
          <w:tcPr>
            <w:tcW w:w="1276" w:type="dxa"/>
          </w:tcPr>
          <w:p w14:paraId="53BF12AF" w14:textId="77777777" w:rsidR="00831DEE" w:rsidRDefault="00831DEE" w:rsidP="00831DEE"/>
        </w:tc>
        <w:tc>
          <w:tcPr>
            <w:tcW w:w="745" w:type="dxa"/>
          </w:tcPr>
          <w:p w14:paraId="643CB217" w14:textId="77777777" w:rsidR="00831DEE" w:rsidRDefault="00831DEE" w:rsidP="00831DEE"/>
        </w:tc>
        <w:tc>
          <w:tcPr>
            <w:tcW w:w="531" w:type="dxa"/>
          </w:tcPr>
          <w:p w14:paraId="0789197D" w14:textId="77777777" w:rsidR="00831DEE" w:rsidRDefault="00831DEE" w:rsidP="00831DEE"/>
        </w:tc>
        <w:tc>
          <w:tcPr>
            <w:tcW w:w="1470" w:type="dxa"/>
          </w:tcPr>
          <w:p w14:paraId="31A390ED" w14:textId="77777777" w:rsidR="00831DEE" w:rsidRDefault="00831DEE" w:rsidP="00831DEE"/>
        </w:tc>
        <w:tc>
          <w:tcPr>
            <w:tcW w:w="1116" w:type="dxa"/>
          </w:tcPr>
          <w:p w14:paraId="6AFB96A2" w14:textId="77777777" w:rsidR="00831DEE" w:rsidRDefault="00831DEE" w:rsidP="00831DEE"/>
        </w:tc>
        <w:tc>
          <w:tcPr>
            <w:tcW w:w="1189" w:type="dxa"/>
          </w:tcPr>
          <w:p w14:paraId="2292720E" w14:textId="77777777" w:rsidR="00831DEE" w:rsidRDefault="00831DEE" w:rsidP="00831DEE"/>
        </w:tc>
        <w:tc>
          <w:tcPr>
            <w:tcW w:w="1142" w:type="dxa"/>
          </w:tcPr>
          <w:p w14:paraId="50CEAA14" w14:textId="7D8CEDF9" w:rsidR="00831DEE" w:rsidRDefault="00831DEE" w:rsidP="00831DEE"/>
        </w:tc>
        <w:tc>
          <w:tcPr>
            <w:tcW w:w="1887" w:type="dxa"/>
          </w:tcPr>
          <w:p w14:paraId="235FAA64" w14:textId="77777777" w:rsidR="00831DEE" w:rsidRDefault="00831DEE" w:rsidP="00831DEE"/>
        </w:tc>
      </w:tr>
      <w:tr w:rsidR="00831DEE" w14:paraId="77B423F5" w14:textId="77777777" w:rsidTr="00186C4A">
        <w:tc>
          <w:tcPr>
            <w:tcW w:w="1418" w:type="dxa"/>
          </w:tcPr>
          <w:p w14:paraId="51A9A5C4" w14:textId="77777777" w:rsidR="00831DEE" w:rsidRDefault="00831DEE" w:rsidP="00831DEE"/>
        </w:tc>
        <w:tc>
          <w:tcPr>
            <w:tcW w:w="1276" w:type="dxa"/>
          </w:tcPr>
          <w:p w14:paraId="7449447D" w14:textId="77777777" w:rsidR="00831DEE" w:rsidRDefault="00831DEE" w:rsidP="00831DEE"/>
        </w:tc>
        <w:tc>
          <w:tcPr>
            <w:tcW w:w="745" w:type="dxa"/>
          </w:tcPr>
          <w:p w14:paraId="39D56C04" w14:textId="77777777" w:rsidR="00831DEE" w:rsidRDefault="00831DEE" w:rsidP="00831DEE"/>
        </w:tc>
        <w:tc>
          <w:tcPr>
            <w:tcW w:w="531" w:type="dxa"/>
          </w:tcPr>
          <w:p w14:paraId="4B9DB1FD" w14:textId="77777777" w:rsidR="00831DEE" w:rsidRDefault="00831DEE" w:rsidP="00831DEE"/>
        </w:tc>
        <w:tc>
          <w:tcPr>
            <w:tcW w:w="1470" w:type="dxa"/>
          </w:tcPr>
          <w:p w14:paraId="7BC21D42" w14:textId="77777777" w:rsidR="00831DEE" w:rsidRDefault="00831DEE" w:rsidP="00831DEE"/>
        </w:tc>
        <w:tc>
          <w:tcPr>
            <w:tcW w:w="1116" w:type="dxa"/>
          </w:tcPr>
          <w:p w14:paraId="60E971D3" w14:textId="77777777" w:rsidR="00831DEE" w:rsidRDefault="00831DEE" w:rsidP="00831DEE"/>
        </w:tc>
        <w:tc>
          <w:tcPr>
            <w:tcW w:w="1189" w:type="dxa"/>
          </w:tcPr>
          <w:p w14:paraId="73B37B30" w14:textId="77777777" w:rsidR="00831DEE" w:rsidRDefault="00831DEE" w:rsidP="00831DEE"/>
        </w:tc>
        <w:tc>
          <w:tcPr>
            <w:tcW w:w="1142" w:type="dxa"/>
          </w:tcPr>
          <w:p w14:paraId="76C08770" w14:textId="672E3BA8" w:rsidR="00831DEE" w:rsidRDefault="00831DEE" w:rsidP="00831DEE"/>
        </w:tc>
        <w:tc>
          <w:tcPr>
            <w:tcW w:w="1887" w:type="dxa"/>
          </w:tcPr>
          <w:p w14:paraId="5318C115" w14:textId="77777777" w:rsidR="00831DEE" w:rsidRDefault="00831DEE" w:rsidP="00831DEE"/>
        </w:tc>
      </w:tr>
      <w:tr w:rsidR="00831DEE" w14:paraId="5EFB5ACF" w14:textId="77777777" w:rsidTr="00186C4A">
        <w:tc>
          <w:tcPr>
            <w:tcW w:w="1418" w:type="dxa"/>
          </w:tcPr>
          <w:p w14:paraId="54D46C55" w14:textId="77777777" w:rsidR="00831DEE" w:rsidRDefault="00831DEE" w:rsidP="00831DEE"/>
        </w:tc>
        <w:tc>
          <w:tcPr>
            <w:tcW w:w="1276" w:type="dxa"/>
          </w:tcPr>
          <w:p w14:paraId="744CDC28" w14:textId="77777777" w:rsidR="00831DEE" w:rsidRDefault="00831DEE" w:rsidP="00831DEE"/>
        </w:tc>
        <w:tc>
          <w:tcPr>
            <w:tcW w:w="745" w:type="dxa"/>
          </w:tcPr>
          <w:p w14:paraId="43A6DE38" w14:textId="77777777" w:rsidR="00831DEE" w:rsidRDefault="00831DEE" w:rsidP="00831DEE"/>
        </w:tc>
        <w:tc>
          <w:tcPr>
            <w:tcW w:w="531" w:type="dxa"/>
          </w:tcPr>
          <w:p w14:paraId="73A7F590" w14:textId="77777777" w:rsidR="00831DEE" w:rsidRDefault="00831DEE" w:rsidP="00831DEE"/>
        </w:tc>
        <w:tc>
          <w:tcPr>
            <w:tcW w:w="1470" w:type="dxa"/>
          </w:tcPr>
          <w:p w14:paraId="0D8492BF" w14:textId="77777777" w:rsidR="00831DEE" w:rsidRDefault="00831DEE" w:rsidP="00831DEE"/>
        </w:tc>
        <w:tc>
          <w:tcPr>
            <w:tcW w:w="1116" w:type="dxa"/>
          </w:tcPr>
          <w:p w14:paraId="31FE5F69" w14:textId="77777777" w:rsidR="00831DEE" w:rsidRDefault="00831DEE" w:rsidP="00831DEE"/>
        </w:tc>
        <w:tc>
          <w:tcPr>
            <w:tcW w:w="1189" w:type="dxa"/>
          </w:tcPr>
          <w:p w14:paraId="0DAA1A47" w14:textId="77777777" w:rsidR="00831DEE" w:rsidRDefault="00831DEE" w:rsidP="00831DEE"/>
        </w:tc>
        <w:tc>
          <w:tcPr>
            <w:tcW w:w="1142" w:type="dxa"/>
          </w:tcPr>
          <w:p w14:paraId="069F1790" w14:textId="4789D480" w:rsidR="00831DEE" w:rsidRDefault="00831DEE" w:rsidP="00831DEE"/>
        </w:tc>
        <w:tc>
          <w:tcPr>
            <w:tcW w:w="1887" w:type="dxa"/>
          </w:tcPr>
          <w:p w14:paraId="2057AFAE" w14:textId="77777777" w:rsidR="00831DEE" w:rsidRDefault="00831DEE" w:rsidP="00831DEE"/>
        </w:tc>
      </w:tr>
      <w:tr w:rsidR="00831DEE" w14:paraId="348A9ABF" w14:textId="77777777" w:rsidTr="00186C4A">
        <w:tc>
          <w:tcPr>
            <w:tcW w:w="1418" w:type="dxa"/>
          </w:tcPr>
          <w:p w14:paraId="6BD7A4AB" w14:textId="77777777" w:rsidR="00831DEE" w:rsidRDefault="00831DEE" w:rsidP="00831DEE"/>
        </w:tc>
        <w:tc>
          <w:tcPr>
            <w:tcW w:w="1276" w:type="dxa"/>
          </w:tcPr>
          <w:p w14:paraId="4AD51C6C" w14:textId="77777777" w:rsidR="00831DEE" w:rsidRDefault="00831DEE" w:rsidP="00831DEE"/>
        </w:tc>
        <w:tc>
          <w:tcPr>
            <w:tcW w:w="745" w:type="dxa"/>
          </w:tcPr>
          <w:p w14:paraId="6CB02F14" w14:textId="77777777" w:rsidR="00831DEE" w:rsidRDefault="00831DEE" w:rsidP="00831DEE"/>
        </w:tc>
        <w:tc>
          <w:tcPr>
            <w:tcW w:w="531" w:type="dxa"/>
          </w:tcPr>
          <w:p w14:paraId="3E0AF5EC" w14:textId="77777777" w:rsidR="00831DEE" w:rsidRDefault="00831DEE" w:rsidP="00831DEE"/>
        </w:tc>
        <w:tc>
          <w:tcPr>
            <w:tcW w:w="1470" w:type="dxa"/>
          </w:tcPr>
          <w:p w14:paraId="4589288A" w14:textId="77777777" w:rsidR="00831DEE" w:rsidRDefault="00831DEE" w:rsidP="00831DEE"/>
        </w:tc>
        <w:tc>
          <w:tcPr>
            <w:tcW w:w="1116" w:type="dxa"/>
          </w:tcPr>
          <w:p w14:paraId="39E50CC0" w14:textId="77777777" w:rsidR="00831DEE" w:rsidRDefault="00831DEE" w:rsidP="00831DEE"/>
        </w:tc>
        <w:tc>
          <w:tcPr>
            <w:tcW w:w="1189" w:type="dxa"/>
          </w:tcPr>
          <w:p w14:paraId="228667D9" w14:textId="77777777" w:rsidR="00831DEE" w:rsidRDefault="00831DEE" w:rsidP="00831DEE"/>
        </w:tc>
        <w:tc>
          <w:tcPr>
            <w:tcW w:w="1142" w:type="dxa"/>
          </w:tcPr>
          <w:p w14:paraId="2326FAB1" w14:textId="51BEDF39" w:rsidR="00831DEE" w:rsidRDefault="00831DEE" w:rsidP="00831DEE"/>
        </w:tc>
        <w:tc>
          <w:tcPr>
            <w:tcW w:w="1887" w:type="dxa"/>
          </w:tcPr>
          <w:p w14:paraId="296C2315" w14:textId="77777777" w:rsidR="00831DEE" w:rsidRDefault="00831DEE" w:rsidP="00831DEE"/>
        </w:tc>
      </w:tr>
    </w:tbl>
    <w:p w14:paraId="5AFFDCE3" w14:textId="77777777" w:rsidR="00831DEE" w:rsidRPr="00831DEE" w:rsidRDefault="00831DEE" w:rsidP="00831DEE"/>
    <w:p w14:paraId="29A5C00D" w14:textId="77777777" w:rsidR="007078C1" w:rsidRDefault="007078C1" w:rsidP="00421805">
      <w:pPr>
        <w:pStyle w:val="NormalWeb"/>
        <w:spacing w:line="300" w:lineRule="atLeast"/>
        <w:rPr>
          <w:rFonts w:ascii="Segoe UI" w:hAnsi="Segoe UI" w:cs="Segoe UI"/>
          <w:sz w:val="21"/>
          <w:szCs w:val="21"/>
        </w:rPr>
      </w:pPr>
    </w:p>
    <w:p w14:paraId="254AF40C" w14:textId="06F259D3" w:rsidR="00E767FF" w:rsidRPr="00E767FF" w:rsidRDefault="0A4850CD" w:rsidP="0072F3DB">
      <w:pPr>
        <w:pStyle w:val="NormalWeb"/>
        <w:spacing w:line="300" w:lineRule="atLeast"/>
        <w:rPr>
          <w:rFonts w:ascii="Calibri" w:hAnsi="Calibri" w:cs="Calibri"/>
          <w:b/>
          <w:bCs/>
          <w:color w:val="000000"/>
        </w:rPr>
      </w:pPr>
      <w:r w:rsidRPr="0072F3DB">
        <w:rPr>
          <w:rFonts w:ascii="Calibri" w:hAnsi="Calibri" w:cs="Calibri"/>
          <w:b/>
          <w:bCs/>
          <w:color w:val="000000" w:themeColor="text1"/>
        </w:rPr>
        <w:t>Appendix 2 Intimate Care Plan Template:</w:t>
      </w:r>
    </w:p>
    <w:p w14:paraId="4781336C" w14:textId="77777777" w:rsidR="00E767FF" w:rsidRDefault="00E767FF" w:rsidP="00E767FF">
      <w:pPr>
        <w:pStyle w:val="NormalWeb"/>
        <w:jc w:val="both"/>
        <w:rPr>
          <w:rFonts w:ascii="Verdana" w:hAnsi="Verdana"/>
          <w:color w:val="000000"/>
          <w:sz w:val="20"/>
          <w:szCs w:val="20"/>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34"/>
        <w:gridCol w:w="3542"/>
        <w:gridCol w:w="1134"/>
        <w:gridCol w:w="992"/>
        <w:gridCol w:w="1163"/>
      </w:tblGrid>
      <w:tr w:rsidR="00E767FF" w:rsidRPr="001D732C" w14:paraId="6AC5A6A9" w14:textId="77777777" w:rsidTr="0072F3DB">
        <w:trPr>
          <w:trHeight w:val="1398"/>
        </w:trPr>
        <w:tc>
          <w:tcPr>
            <w:tcW w:w="10065" w:type="dxa"/>
            <w:gridSpan w:val="5"/>
          </w:tcPr>
          <w:p w14:paraId="558EB727" w14:textId="58CFDDA6" w:rsidR="00E767FF" w:rsidRPr="001D732C" w:rsidRDefault="0FCFD2A4" w:rsidP="0072F3DB">
            <w:pPr>
              <w:rPr>
                <w:rFonts w:ascii="Calibri" w:hAnsi="Calibri" w:cs="Calibri"/>
                <w:sz w:val="16"/>
                <w:szCs w:val="16"/>
              </w:rPr>
            </w:pPr>
            <w:r>
              <w:rPr>
                <w:noProof/>
              </w:rPr>
              <w:drawing>
                <wp:inline distT="0" distB="0" distL="0" distR="0" wp14:anchorId="52699D30" wp14:editId="2DEC7DF4">
                  <wp:extent cx="573405" cy="719455"/>
                  <wp:effectExtent l="0" t="0" r="0" b="4445"/>
                  <wp:docPr id="1670055733" name="Picture 16" descr="MC900330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33017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405" cy="719455"/>
                          </a:xfrm>
                          <a:prstGeom prst="rect">
                            <a:avLst/>
                          </a:prstGeom>
                          <a:noFill/>
                          <a:ln>
                            <a:noFill/>
                          </a:ln>
                        </pic:spPr>
                      </pic:pic>
                    </a:graphicData>
                  </a:graphic>
                </wp:inline>
              </w:drawing>
            </w:r>
            <w:r>
              <w:rPr>
                <w:noProof/>
              </w:rPr>
              <w:drawing>
                <wp:inline distT="0" distB="0" distL="0" distR="0" wp14:anchorId="62064355" wp14:editId="6C27779B">
                  <wp:extent cx="685800" cy="561975"/>
                  <wp:effectExtent l="0" t="0" r="0" b="9525"/>
                  <wp:docPr id="1670038939" name="Picture 15" descr="MC9003710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37106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561975"/>
                          </a:xfrm>
                          <a:prstGeom prst="rect">
                            <a:avLst/>
                          </a:prstGeom>
                          <a:noFill/>
                          <a:ln>
                            <a:noFill/>
                          </a:ln>
                        </pic:spPr>
                      </pic:pic>
                    </a:graphicData>
                  </a:graphic>
                </wp:inline>
              </w:drawing>
            </w:r>
            <w:r w:rsidR="0A4850CD" w:rsidRPr="0072F3DB">
              <w:rPr>
                <w:rFonts w:ascii="Calibri" w:hAnsi="Calibri" w:cs="Calibri"/>
                <w:sz w:val="44"/>
                <w:szCs w:val="44"/>
              </w:rPr>
              <w:t xml:space="preserve">   </w:t>
            </w:r>
          </w:p>
          <w:p w14:paraId="5F1548F4" w14:textId="1642ED47" w:rsidR="00E767FF" w:rsidRPr="0015268C" w:rsidRDefault="0A4850CD" w:rsidP="00F920F9">
            <w:pPr>
              <w:pStyle w:val="Heading3"/>
              <w:jc w:val="center"/>
              <w:rPr>
                <w:rFonts w:ascii="Calibri" w:hAnsi="Calibri" w:cs="Calibri"/>
                <w:sz w:val="52"/>
                <w:szCs w:val="52"/>
              </w:rPr>
            </w:pPr>
            <w:r w:rsidRPr="0072F3DB">
              <w:rPr>
                <w:rFonts w:ascii="Calibri" w:hAnsi="Calibri" w:cs="Calibri"/>
                <w:sz w:val="52"/>
                <w:szCs w:val="52"/>
              </w:rPr>
              <w:t>Intimate Care/Toileting Plan</w:t>
            </w:r>
          </w:p>
          <w:p w14:paraId="4E9CA729" w14:textId="77777777" w:rsidR="00E767FF" w:rsidRPr="001D732C" w:rsidRDefault="00E767FF" w:rsidP="00F920F9">
            <w:pPr>
              <w:rPr>
                <w:rFonts w:ascii="Calibri" w:hAnsi="Calibri" w:cs="Calibri"/>
                <w:sz w:val="8"/>
                <w:szCs w:val="8"/>
              </w:rPr>
            </w:pPr>
          </w:p>
        </w:tc>
      </w:tr>
      <w:tr w:rsidR="00E767FF" w:rsidRPr="001D732C" w14:paraId="63B3C117" w14:textId="77777777" w:rsidTr="0072F3DB">
        <w:tc>
          <w:tcPr>
            <w:tcW w:w="3234" w:type="dxa"/>
          </w:tcPr>
          <w:p w14:paraId="3B978846" w14:textId="77777777" w:rsidR="00E767FF" w:rsidRPr="0015268C" w:rsidRDefault="00E767FF" w:rsidP="00F920F9">
            <w:pPr>
              <w:pStyle w:val="Title"/>
              <w:rPr>
                <w:rFonts w:ascii="Calibri" w:hAnsi="Calibri" w:cs="Calibri"/>
                <w:sz w:val="28"/>
                <w:szCs w:val="28"/>
              </w:rPr>
            </w:pPr>
            <w:r>
              <w:rPr>
                <w:rFonts w:ascii="Calibri" w:hAnsi="Calibri" w:cs="Calibri"/>
                <w:sz w:val="28"/>
                <w:szCs w:val="28"/>
              </w:rPr>
              <w:t>Child’s</w:t>
            </w:r>
            <w:r w:rsidRPr="0015268C">
              <w:rPr>
                <w:rFonts w:ascii="Calibri" w:hAnsi="Calibri" w:cs="Calibri"/>
                <w:sz w:val="28"/>
                <w:szCs w:val="28"/>
              </w:rPr>
              <w:t xml:space="preserve"> Name:</w:t>
            </w:r>
          </w:p>
        </w:tc>
        <w:tc>
          <w:tcPr>
            <w:tcW w:w="4676" w:type="dxa"/>
            <w:gridSpan w:val="2"/>
          </w:tcPr>
          <w:p w14:paraId="3F53A80B" w14:textId="77777777" w:rsidR="00E767FF" w:rsidRPr="0015268C" w:rsidRDefault="00E767FF" w:rsidP="00F920F9">
            <w:pPr>
              <w:pStyle w:val="Title"/>
              <w:rPr>
                <w:rFonts w:ascii="Calibri" w:hAnsi="Calibri" w:cs="Calibri"/>
                <w:i/>
                <w:sz w:val="28"/>
                <w:szCs w:val="28"/>
              </w:rPr>
            </w:pPr>
          </w:p>
        </w:tc>
        <w:tc>
          <w:tcPr>
            <w:tcW w:w="992" w:type="dxa"/>
          </w:tcPr>
          <w:p w14:paraId="076273D5" w14:textId="77777777" w:rsidR="00E767FF" w:rsidRPr="0015268C" w:rsidRDefault="00E767FF" w:rsidP="00F920F9">
            <w:pPr>
              <w:pStyle w:val="Title"/>
              <w:rPr>
                <w:rFonts w:ascii="Calibri" w:hAnsi="Calibri" w:cs="Calibri"/>
                <w:sz w:val="28"/>
                <w:szCs w:val="28"/>
              </w:rPr>
            </w:pPr>
            <w:r w:rsidRPr="0015268C">
              <w:rPr>
                <w:rFonts w:ascii="Calibri" w:hAnsi="Calibri" w:cs="Calibri"/>
                <w:sz w:val="28"/>
                <w:szCs w:val="28"/>
              </w:rPr>
              <w:t>DOB:</w:t>
            </w:r>
          </w:p>
        </w:tc>
        <w:tc>
          <w:tcPr>
            <w:tcW w:w="1163" w:type="dxa"/>
          </w:tcPr>
          <w:p w14:paraId="670270F1" w14:textId="77777777" w:rsidR="00E767FF" w:rsidRPr="0015268C" w:rsidRDefault="00E767FF" w:rsidP="00F920F9">
            <w:pPr>
              <w:pStyle w:val="Title"/>
              <w:rPr>
                <w:rFonts w:ascii="Calibri" w:hAnsi="Calibri" w:cs="Calibri"/>
                <w:i/>
                <w:sz w:val="28"/>
                <w:szCs w:val="28"/>
              </w:rPr>
            </w:pPr>
          </w:p>
        </w:tc>
      </w:tr>
      <w:tr w:rsidR="00E767FF" w:rsidRPr="001D732C" w14:paraId="480979CA" w14:textId="77777777" w:rsidTr="0072F3DB">
        <w:tc>
          <w:tcPr>
            <w:tcW w:w="3234" w:type="dxa"/>
          </w:tcPr>
          <w:p w14:paraId="02036CA5" w14:textId="77777777" w:rsidR="00E767FF" w:rsidRPr="0015268C" w:rsidRDefault="00E767FF" w:rsidP="00F920F9">
            <w:pPr>
              <w:pStyle w:val="Title"/>
              <w:rPr>
                <w:rFonts w:ascii="Calibri" w:hAnsi="Calibri" w:cs="Calibri"/>
                <w:sz w:val="28"/>
                <w:szCs w:val="28"/>
              </w:rPr>
            </w:pPr>
            <w:r w:rsidRPr="0015268C">
              <w:rPr>
                <w:rFonts w:ascii="Calibri" w:hAnsi="Calibri" w:cs="Calibri"/>
                <w:sz w:val="28"/>
                <w:szCs w:val="28"/>
              </w:rPr>
              <w:t>Person Drawing up plan:</w:t>
            </w:r>
          </w:p>
        </w:tc>
        <w:tc>
          <w:tcPr>
            <w:tcW w:w="4676" w:type="dxa"/>
            <w:gridSpan w:val="2"/>
          </w:tcPr>
          <w:p w14:paraId="586BAEE3" w14:textId="77777777" w:rsidR="00E767FF" w:rsidRPr="0015268C" w:rsidRDefault="00E767FF" w:rsidP="00F920F9">
            <w:pPr>
              <w:pStyle w:val="Title"/>
              <w:rPr>
                <w:rFonts w:ascii="Calibri" w:hAnsi="Calibri" w:cs="Calibri"/>
                <w:i/>
                <w:sz w:val="28"/>
                <w:szCs w:val="28"/>
              </w:rPr>
            </w:pPr>
          </w:p>
        </w:tc>
        <w:tc>
          <w:tcPr>
            <w:tcW w:w="992" w:type="dxa"/>
          </w:tcPr>
          <w:p w14:paraId="3621161B" w14:textId="77777777" w:rsidR="00E767FF" w:rsidRPr="0015268C" w:rsidRDefault="00E767FF" w:rsidP="00F920F9">
            <w:pPr>
              <w:pStyle w:val="Title"/>
              <w:rPr>
                <w:rFonts w:ascii="Calibri" w:hAnsi="Calibri" w:cs="Calibri"/>
                <w:sz w:val="28"/>
                <w:szCs w:val="28"/>
              </w:rPr>
            </w:pPr>
            <w:r w:rsidRPr="0015268C">
              <w:rPr>
                <w:rFonts w:ascii="Calibri" w:hAnsi="Calibri" w:cs="Calibri"/>
                <w:sz w:val="28"/>
                <w:szCs w:val="28"/>
              </w:rPr>
              <w:t>NHS no:</w:t>
            </w:r>
          </w:p>
        </w:tc>
        <w:tc>
          <w:tcPr>
            <w:tcW w:w="1163" w:type="dxa"/>
          </w:tcPr>
          <w:p w14:paraId="2E59D9E9" w14:textId="77777777" w:rsidR="00E767FF" w:rsidRPr="0015268C" w:rsidRDefault="00E767FF" w:rsidP="00F920F9">
            <w:pPr>
              <w:pStyle w:val="Title"/>
              <w:rPr>
                <w:rFonts w:ascii="Calibri" w:hAnsi="Calibri" w:cs="Calibri"/>
                <w:i/>
                <w:sz w:val="28"/>
                <w:szCs w:val="28"/>
              </w:rPr>
            </w:pPr>
          </w:p>
        </w:tc>
      </w:tr>
      <w:tr w:rsidR="00E767FF" w:rsidRPr="001D732C" w14:paraId="48458F60" w14:textId="77777777" w:rsidTr="0072F3DB">
        <w:tc>
          <w:tcPr>
            <w:tcW w:w="3234" w:type="dxa"/>
          </w:tcPr>
          <w:p w14:paraId="2E92126D" w14:textId="77777777" w:rsidR="00E767FF" w:rsidRPr="0015268C" w:rsidRDefault="00E767FF" w:rsidP="00F920F9">
            <w:pPr>
              <w:pStyle w:val="Title"/>
              <w:rPr>
                <w:rFonts w:ascii="Calibri" w:hAnsi="Calibri" w:cs="Calibri"/>
                <w:sz w:val="28"/>
                <w:szCs w:val="28"/>
              </w:rPr>
            </w:pPr>
            <w:r w:rsidRPr="0015268C">
              <w:rPr>
                <w:rFonts w:ascii="Calibri" w:hAnsi="Calibri" w:cs="Calibri"/>
                <w:sz w:val="28"/>
                <w:szCs w:val="28"/>
              </w:rPr>
              <w:t>Date of Plan:</w:t>
            </w:r>
          </w:p>
        </w:tc>
        <w:tc>
          <w:tcPr>
            <w:tcW w:w="3542" w:type="dxa"/>
          </w:tcPr>
          <w:p w14:paraId="34D9A37C" w14:textId="77777777" w:rsidR="00E767FF" w:rsidRPr="0015268C" w:rsidRDefault="00E767FF" w:rsidP="00F920F9">
            <w:pPr>
              <w:pStyle w:val="Title"/>
              <w:rPr>
                <w:rFonts w:ascii="Calibri" w:hAnsi="Calibri" w:cs="Calibri"/>
                <w:i/>
                <w:sz w:val="28"/>
                <w:szCs w:val="28"/>
              </w:rPr>
            </w:pPr>
          </w:p>
        </w:tc>
        <w:tc>
          <w:tcPr>
            <w:tcW w:w="2126" w:type="dxa"/>
            <w:gridSpan w:val="2"/>
          </w:tcPr>
          <w:p w14:paraId="1C619541" w14:textId="77777777" w:rsidR="00E767FF" w:rsidRPr="0015268C" w:rsidRDefault="00E767FF" w:rsidP="00F920F9">
            <w:pPr>
              <w:pStyle w:val="Title"/>
              <w:rPr>
                <w:rFonts w:ascii="Calibri" w:hAnsi="Calibri" w:cs="Calibri"/>
                <w:sz w:val="28"/>
                <w:szCs w:val="28"/>
              </w:rPr>
            </w:pPr>
            <w:r w:rsidRPr="0015268C">
              <w:rPr>
                <w:rFonts w:ascii="Calibri" w:hAnsi="Calibri" w:cs="Calibri"/>
                <w:sz w:val="28"/>
                <w:szCs w:val="28"/>
              </w:rPr>
              <w:t>Review Due:</w:t>
            </w:r>
          </w:p>
        </w:tc>
        <w:tc>
          <w:tcPr>
            <w:tcW w:w="1163" w:type="dxa"/>
          </w:tcPr>
          <w:p w14:paraId="66A7A3D8" w14:textId="77777777" w:rsidR="00E767FF" w:rsidRPr="0015268C" w:rsidRDefault="00E767FF" w:rsidP="00F920F9">
            <w:pPr>
              <w:pStyle w:val="Title"/>
              <w:rPr>
                <w:rFonts w:ascii="Calibri" w:hAnsi="Calibri" w:cs="Calibri"/>
                <w:i/>
                <w:sz w:val="28"/>
                <w:szCs w:val="28"/>
              </w:rPr>
            </w:pPr>
          </w:p>
        </w:tc>
      </w:tr>
      <w:tr w:rsidR="00E767FF" w:rsidRPr="001D732C" w14:paraId="4C304E1B" w14:textId="77777777" w:rsidTr="0072F3DB">
        <w:trPr>
          <w:trHeight w:val="1716"/>
        </w:trPr>
        <w:tc>
          <w:tcPr>
            <w:tcW w:w="10065" w:type="dxa"/>
            <w:gridSpan w:val="5"/>
          </w:tcPr>
          <w:p w14:paraId="2F9A4405" w14:textId="77777777" w:rsidR="00E767FF" w:rsidRPr="0015268C" w:rsidRDefault="00E767FF" w:rsidP="00F920F9">
            <w:pPr>
              <w:rPr>
                <w:rFonts w:ascii="Calibri" w:hAnsi="Calibri" w:cs="Calibri"/>
                <w:sz w:val="28"/>
                <w:szCs w:val="28"/>
              </w:rPr>
            </w:pPr>
            <w:r w:rsidRPr="0015268C">
              <w:rPr>
                <w:rFonts w:ascii="Calibri" w:hAnsi="Calibri" w:cs="Calibri"/>
                <w:b/>
                <w:sz w:val="28"/>
                <w:szCs w:val="28"/>
              </w:rPr>
              <w:t xml:space="preserve">Area of Need:     </w:t>
            </w:r>
          </w:p>
        </w:tc>
      </w:tr>
      <w:tr w:rsidR="00E767FF" w:rsidRPr="001D732C" w14:paraId="514490CA" w14:textId="77777777" w:rsidTr="0072F3DB">
        <w:tc>
          <w:tcPr>
            <w:tcW w:w="10065" w:type="dxa"/>
            <w:gridSpan w:val="5"/>
          </w:tcPr>
          <w:p w14:paraId="743136ED" w14:textId="77777777" w:rsidR="00E767FF" w:rsidRPr="00387A1E" w:rsidRDefault="00E767FF" w:rsidP="00F920F9">
            <w:pPr>
              <w:rPr>
                <w:rFonts w:ascii="Calibri" w:eastAsia="Calibri" w:hAnsi="Calibri" w:cs="Calibri"/>
                <w:b/>
                <w:sz w:val="28"/>
                <w:szCs w:val="28"/>
              </w:rPr>
            </w:pPr>
            <w:r w:rsidRPr="001D732C">
              <w:rPr>
                <w:rFonts w:ascii="Calibri" w:eastAsia="Calibri" w:hAnsi="Calibri" w:cs="Calibri"/>
                <w:b/>
                <w:sz w:val="28"/>
                <w:szCs w:val="28"/>
              </w:rPr>
              <w:t>What is to be done:</w:t>
            </w:r>
            <w:r w:rsidRPr="001D732C">
              <w:rPr>
                <w:rFonts w:ascii="Calibri" w:hAnsi="Calibri" w:cs="Calibri"/>
                <w:noProof/>
              </w:rPr>
              <w:drawing>
                <wp:anchor distT="0" distB="0" distL="114300" distR="114300" simplePos="0" relativeHeight="251663360" behindDoc="0" locked="0" layoutInCell="1" allowOverlap="1" wp14:anchorId="323DA1C8" wp14:editId="03F0366C">
                  <wp:simplePos x="0" y="0"/>
                  <wp:positionH relativeFrom="column">
                    <wp:posOffset>5313045</wp:posOffset>
                  </wp:positionH>
                  <wp:positionV relativeFrom="paragraph">
                    <wp:posOffset>38735</wp:posOffset>
                  </wp:positionV>
                  <wp:extent cx="711200" cy="711200"/>
                  <wp:effectExtent l="0" t="0" r="0" b="0"/>
                  <wp:wrapSquare wrapText="bothSides"/>
                  <wp:docPr id="700351936" name="Picture 12" descr="A black and white c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351936" name="Picture 12" descr="A black and white clock&#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50920" w14:textId="77777777" w:rsidR="00E767FF" w:rsidRPr="001D732C" w:rsidRDefault="00E767FF" w:rsidP="00F920F9">
            <w:pPr>
              <w:rPr>
                <w:rFonts w:ascii="Calibri" w:eastAsia="Calibri" w:hAnsi="Calibri" w:cs="Calibri"/>
                <w:b/>
                <w:sz w:val="28"/>
                <w:szCs w:val="28"/>
                <w:u w:val="single"/>
              </w:rPr>
            </w:pPr>
            <w:r w:rsidRPr="001D732C">
              <w:rPr>
                <w:rFonts w:ascii="Calibri" w:eastAsia="Calibri" w:hAnsi="Calibri" w:cs="Calibri"/>
                <w:b/>
                <w:sz w:val="28"/>
                <w:szCs w:val="28"/>
                <w:u w:val="single"/>
              </w:rPr>
              <w:t>When:</w:t>
            </w:r>
          </w:p>
          <w:p w14:paraId="050BE12D" w14:textId="77777777" w:rsidR="00E767FF" w:rsidRPr="001D732C" w:rsidRDefault="00E767FF" w:rsidP="00F920F9">
            <w:pPr>
              <w:rPr>
                <w:rFonts w:ascii="Calibri" w:eastAsia="Calibri" w:hAnsi="Calibri" w:cs="Calibri"/>
              </w:rPr>
            </w:pPr>
            <w:r w:rsidRPr="001D732C">
              <w:rPr>
                <w:rFonts w:ascii="Calibri" w:eastAsia="Calibri" w:hAnsi="Calibri" w:cs="Calibri"/>
                <w:b/>
                <w:noProof/>
                <w:sz w:val="28"/>
                <w:szCs w:val="28"/>
                <w:u w:val="single"/>
              </w:rPr>
              <w:drawing>
                <wp:anchor distT="0" distB="0" distL="114300" distR="114300" simplePos="0" relativeHeight="251661312" behindDoc="0" locked="0" layoutInCell="1" allowOverlap="1" wp14:anchorId="6514F893" wp14:editId="70911689">
                  <wp:simplePos x="0" y="0"/>
                  <wp:positionH relativeFrom="column">
                    <wp:posOffset>5214620</wp:posOffset>
                  </wp:positionH>
                  <wp:positionV relativeFrom="paragraph">
                    <wp:posOffset>217170</wp:posOffset>
                  </wp:positionV>
                  <wp:extent cx="910590" cy="666750"/>
                  <wp:effectExtent l="0" t="0" r="3810" b="0"/>
                  <wp:wrapSquare wrapText="bothSides"/>
                  <wp:docPr id="1929820431" name="Picture 14" descr="MC900366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36662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059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A38F1" w14:textId="77777777" w:rsidR="00E767FF" w:rsidRPr="001D732C" w:rsidRDefault="00E767FF" w:rsidP="00F920F9">
            <w:pPr>
              <w:rPr>
                <w:rFonts w:ascii="Calibri" w:eastAsia="Calibri" w:hAnsi="Calibri" w:cs="Calibri"/>
                <w:b/>
                <w:u w:val="single"/>
              </w:rPr>
            </w:pPr>
          </w:p>
          <w:p w14:paraId="6FF734DD" w14:textId="77777777" w:rsidR="00E767FF" w:rsidRPr="001D732C" w:rsidRDefault="00E767FF" w:rsidP="00F920F9">
            <w:pPr>
              <w:rPr>
                <w:rFonts w:ascii="Calibri" w:eastAsia="Calibri" w:hAnsi="Calibri" w:cs="Calibri"/>
                <w:b/>
                <w:sz w:val="28"/>
                <w:szCs w:val="28"/>
                <w:u w:val="single"/>
              </w:rPr>
            </w:pPr>
            <w:r w:rsidRPr="001D732C">
              <w:rPr>
                <w:rFonts w:ascii="Calibri" w:eastAsia="Calibri" w:hAnsi="Calibri" w:cs="Calibri"/>
                <w:b/>
                <w:sz w:val="28"/>
                <w:szCs w:val="28"/>
                <w:u w:val="single"/>
              </w:rPr>
              <w:t>Where:</w:t>
            </w:r>
          </w:p>
          <w:p w14:paraId="79B3EEC7" w14:textId="77777777" w:rsidR="00E767FF" w:rsidRDefault="00E767FF" w:rsidP="00F920F9">
            <w:pPr>
              <w:rPr>
                <w:rFonts w:ascii="Calibri" w:eastAsia="Calibri" w:hAnsi="Calibri" w:cs="Calibri"/>
                <w:b/>
                <w:sz w:val="28"/>
                <w:szCs w:val="28"/>
                <w:u w:val="single"/>
              </w:rPr>
            </w:pPr>
            <w:r w:rsidRPr="001D732C">
              <w:rPr>
                <w:rFonts w:ascii="Calibri" w:eastAsia="Calibri" w:hAnsi="Calibri" w:cs="Calibri"/>
                <w:b/>
                <w:noProof/>
              </w:rPr>
              <w:drawing>
                <wp:anchor distT="0" distB="0" distL="114300" distR="114300" simplePos="0" relativeHeight="251660288" behindDoc="0" locked="0" layoutInCell="1" allowOverlap="1" wp14:anchorId="091A8A19" wp14:editId="5A308C04">
                  <wp:simplePos x="0" y="0"/>
                  <wp:positionH relativeFrom="column">
                    <wp:posOffset>5223510</wp:posOffset>
                  </wp:positionH>
                  <wp:positionV relativeFrom="paragraph">
                    <wp:posOffset>87630</wp:posOffset>
                  </wp:positionV>
                  <wp:extent cx="797560" cy="733425"/>
                  <wp:effectExtent l="0" t="0" r="2540" b="9525"/>
                  <wp:wrapSquare wrapText="bothSides"/>
                  <wp:docPr id="1835875139" name="Picture 13" descr="MC9000303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900030370[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7560" cy="733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DC4919" w14:textId="77777777" w:rsidR="00E767FF" w:rsidRPr="00387A1E" w:rsidRDefault="00E767FF" w:rsidP="00F920F9">
            <w:pPr>
              <w:rPr>
                <w:rFonts w:ascii="Calibri" w:eastAsia="Calibri" w:hAnsi="Calibri" w:cs="Calibri"/>
                <w:b/>
                <w:sz w:val="28"/>
                <w:szCs w:val="28"/>
                <w:u w:val="single"/>
              </w:rPr>
            </w:pPr>
            <w:r w:rsidRPr="001D732C">
              <w:rPr>
                <w:rFonts w:ascii="Calibri" w:eastAsia="Calibri" w:hAnsi="Calibri" w:cs="Calibri"/>
                <w:b/>
                <w:sz w:val="28"/>
                <w:szCs w:val="28"/>
                <w:u w:val="single"/>
              </w:rPr>
              <w:t>How:</w:t>
            </w:r>
            <w:r>
              <w:rPr>
                <w:rFonts w:ascii="Calibri" w:eastAsia="Calibri" w:hAnsi="Calibri" w:cs="Calibri"/>
                <w:b/>
                <w:sz w:val="28"/>
                <w:szCs w:val="28"/>
                <w:u w:val="single"/>
              </w:rPr>
              <w:t xml:space="preserve"> (procedures to follow)</w:t>
            </w:r>
          </w:p>
          <w:p w14:paraId="4BED00D9" w14:textId="77777777" w:rsidR="00E767FF" w:rsidRPr="001D732C" w:rsidRDefault="00E767FF" w:rsidP="00F920F9">
            <w:pPr>
              <w:rPr>
                <w:rFonts w:ascii="Calibri" w:hAnsi="Calibri" w:cs="Calibri"/>
                <w:sz w:val="8"/>
              </w:rPr>
            </w:pPr>
          </w:p>
          <w:p w14:paraId="5E466A95" w14:textId="77777777" w:rsidR="00E767FF" w:rsidRPr="001D732C" w:rsidRDefault="00E767FF" w:rsidP="00F920F9">
            <w:pPr>
              <w:rPr>
                <w:rFonts w:ascii="Calibri" w:hAnsi="Calibri" w:cs="Calibri"/>
                <w:sz w:val="8"/>
              </w:rPr>
            </w:pPr>
          </w:p>
          <w:p w14:paraId="4E73C998" w14:textId="77777777" w:rsidR="00E767FF" w:rsidRPr="001D732C" w:rsidRDefault="00E767FF" w:rsidP="00F920F9">
            <w:pPr>
              <w:rPr>
                <w:rFonts w:ascii="Calibri" w:hAnsi="Calibri" w:cs="Calibri"/>
                <w:sz w:val="8"/>
              </w:rPr>
            </w:pPr>
          </w:p>
          <w:p w14:paraId="4B09A289" w14:textId="77777777" w:rsidR="00E767FF" w:rsidRPr="001D732C" w:rsidRDefault="00E767FF" w:rsidP="00F920F9">
            <w:pPr>
              <w:rPr>
                <w:rFonts w:ascii="Calibri" w:hAnsi="Calibri" w:cs="Calibri"/>
                <w:sz w:val="8"/>
              </w:rPr>
            </w:pPr>
          </w:p>
          <w:p w14:paraId="4BAD4533" w14:textId="77777777" w:rsidR="00E767FF" w:rsidRPr="001D732C" w:rsidRDefault="00E767FF" w:rsidP="00F920F9">
            <w:pPr>
              <w:rPr>
                <w:rFonts w:ascii="Calibri" w:hAnsi="Calibri" w:cs="Calibri"/>
                <w:sz w:val="8"/>
              </w:rPr>
            </w:pPr>
          </w:p>
        </w:tc>
      </w:tr>
      <w:tr w:rsidR="00E767FF" w:rsidRPr="001D732C" w14:paraId="3EDD5F9A" w14:textId="77777777" w:rsidTr="0072F3DB">
        <w:trPr>
          <w:trHeight w:val="1906"/>
        </w:trPr>
        <w:tc>
          <w:tcPr>
            <w:tcW w:w="10065" w:type="dxa"/>
            <w:gridSpan w:val="5"/>
          </w:tcPr>
          <w:p w14:paraId="4E73785D" w14:textId="77777777" w:rsidR="00E767FF" w:rsidRPr="001D732C" w:rsidRDefault="00E767FF" w:rsidP="00F920F9">
            <w:pPr>
              <w:rPr>
                <w:rFonts w:ascii="Calibri" w:eastAsia="Calibri" w:hAnsi="Calibri" w:cs="Calibri"/>
                <w:b/>
                <w:sz w:val="8"/>
                <w:szCs w:val="8"/>
              </w:rPr>
            </w:pPr>
            <w:r w:rsidRPr="001D732C">
              <w:rPr>
                <w:rFonts w:ascii="Calibri" w:eastAsia="Calibri" w:hAnsi="Calibri" w:cs="Calibri"/>
                <w:b/>
                <w:noProof/>
                <w:sz w:val="28"/>
                <w:szCs w:val="28"/>
                <w:lang w:eastAsia="en-GB"/>
              </w:rPr>
              <w:drawing>
                <wp:anchor distT="0" distB="0" distL="114300" distR="114300" simplePos="0" relativeHeight="251664384" behindDoc="0" locked="0" layoutInCell="1" allowOverlap="1" wp14:anchorId="1378525E" wp14:editId="09FC9C9F">
                  <wp:simplePos x="0" y="0"/>
                  <wp:positionH relativeFrom="column">
                    <wp:posOffset>5757545</wp:posOffset>
                  </wp:positionH>
                  <wp:positionV relativeFrom="paragraph">
                    <wp:posOffset>186690</wp:posOffset>
                  </wp:positionV>
                  <wp:extent cx="438150" cy="666750"/>
                  <wp:effectExtent l="0" t="0" r="0" b="0"/>
                  <wp:wrapSquare wrapText="bothSides"/>
                  <wp:docPr id="10971193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150"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732C">
              <w:rPr>
                <w:rFonts w:ascii="Calibri" w:eastAsia="Calibri" w:hAnsi="Calibri" w:cs="Calibri"/>
                <w:b/>
                <w:sz w:val="28"/>
                <w:szCs w:val="28"/>
              </w:rPr>
              <w:t xml:space="preserve">Special notes: </w:t>
            </w:r>
            <w:r w:rsidRPr="00E40F68">
              <w:rPr>
                <w:rFonts w:ascii="Calibri" w:eastAsia="Calibri" w:hAnsi="Calibri" w:cs="Calibri"/>
                <w:sz w:val="28"/>
                <w:szCs w:val="28"/>
              </w:rPr>
              <w:t>e.g. access to toilet, equipment required</w:t>
            </w:r>
            <w:r>
              <w:rPr>
                <w:rFonts w:ascii="Calibri" w:eastAsia="Calibri" w:hAnsi="Calibri" w:cs="Calibri"/>
                <w:sz w:val="28"/>
                <w:szCs w:val="28"/>
              </w:rPr>
              <w:t>, what are parents providing?</w:t>
            </w:r>
          </w:p>
        </w:tc>
      </w:tr>
      <w:tr w:rsidR="00E767FF" w:rsidRPr="001D732C" w14:paraId="59F9B697" w14:textId="77777777" w:rsidTr="0072F3DB">
        <w:trPr>
          <w:trHeight w:val="2134"/>
        </w:trPr>
        <w:tc>
          <w:tcPr>
            <w:tcW w:w="10065" w:type="dxa"/>
            <w:gridSpan w:val="5"/>
          </w:tcPr>
          <w:p w14:paraId="4DA96C4A" w14:textId="77777777" w:rsidR="00E767FF" w:rsidRPr="00387A1E" w:rsidRDefault="00E767FF" w:rsidP="00F920F9">
            <w:pPr>
              <w:rPr>
                <w:rFonts w:ascii="Calibri" w:eastAsia="Calibri" w:hAnsi="Calibri" w:cs="Calibri"/>
                <w:b/>
                <w:sz w:val="28"/>
                <w:szCs w:val="28"/>
              </w:rPr>
            </w:pPr>
            <w:r>
              <w:rPr>
                <w:rFonts w:ascii="Calibri" w:eastAsia="Calibri" w:hAnsi="Calibri" w:cs="Calibri"/>
                <w:b/>
                <w:noProof/>
              </w:rPr>
              <w:drawing>
                <wp:anchor distT="0" distB="0" distL="114300" distR="114300" simplePos="0" relativeHeight="251665408" behindDoc="1" locked="0" layoutInCell="1" allowOverlap="1" wp14:anchorId="3B112347" wp14:editId="4025C480">
                  <wp:simplePos x="0" y="0"/>
                  <wp:positionH relativeFrom="column">
                    <wp:posOffset>5163185</wp:posOffset>
                  </wp:positionH>
                  <wp:positionV relativeFrom="paragraph">
                    <wp:posOffset>131445</wp:posOffset>
                  </wp:positionV>
                  <wp:extent cx="975360" cy="833120"/>
                  <wp:effectExtent l="0" t="0" r="0" b="5080"/>
                  <wp:wrapTight wrapText="bothSides">
                    <wp:wrapPolygon edited="0">
                      <wp:start x="0" y="0"/>
                      <wp:lineTo x="0" y="21238"/>
                      <wp:lineTo x="21094" y="21238"/>
                      <wp:lineTo x="21094" y="0"/>
                      <wp:lineTo x="0" y="0"/>
                    </wp:wrapPolygon>
                  </wp:wrapTight>
                  <wp:docPr id="2006820755" name="Picture 10" descr="A group of people with a yellow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20755" name="Picture 10" descr="A group of people with a yellow person&#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l="10031" t="9482" r="11708" b="17293"/>
                          <a:stretch>
                            <a:fillRect/>
                          </a:stretch>
                        </pic:blipFill>
                        <pic:spPr bwMode="auto">
                          <a:xfrm>
                            <a:off x="0" y="0"/>
                            <a:ext cx="975360" cy="8331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cs="Calibri"/>
                <w:b/>
                <w:sz w:val="28"/>
                <w:szCs w:val="28"/>
              </w:rPr>
              <w:t>Identified staff group to support</w:t>
            </w:r>
          </w:p>
          <w:p w14:paraId="77AC2873" w14:textId="77777777" w:rsidR="00E767FF" w:rsidRPr="001D732C" w:rsidRDefault="00E767FF" w:rsidP="00F920F9">
            <w:pPr>
              <w:rPr>
                <w:rFonts w:ascii="Calibri" w:eastAsia="Calibri" w:hAnsi="Calibri" w:cs="Calibri"/>
                <w:b/>
              </w:rPr>
            </w:pPr>
          </w:p>
          <w:p w14:paraId="2298AE41" w14:textId="77777777" w:rsidR="00E767FF" w:rsidRPr="0015268C" w:rsidRDefault="00E767FF" w:rsidP="00F920F9">
            <w:pPr>
              <w:rPr>
                <w:rFonts w:ascii="Calibri" w:eastAsia="Calibri" w:hAnsi="Calibri" w:cs="Calibri"/>
                <w:b/>
                <w:sz w:val="28"/>
                <w:szCs w:val="28"/>
              </w:rPr>
            </w:pPr>
            <w:r w:rsidRPr="0015268C">
              <w:rPr>
                <w:rFonts w:ascii="Calibri" w:eastAsia="Calibri" w:hAnsi="Calibri" w:cs="Calibri"/>
                <w:b/>
                <w:sz w:val="28"/>
                <w:szCs w:val="28"/>
              </w:rPr>
              <w:t>Has training been completed or is needed?</w:t>
            </w:r>
          </w:p>
          <w:p w14:paraId="5661AB6F" w14:textId="77777777" w:rsidR="00E767FF" w:rsidRDefault="00E767FF" w:rsidP="00F920F9">
            <w:pPr>
              <w:rPr>
                <w:rFonts w:ascii="Calibri" w:eastAsia="Calibri" w:hAnsi="Calibri" w:cs="Calibri"/>
                <w:b/>
              </w:rPr>
            </w:pPr>
          </w:p>
          <w:p w14:paraId="7BFAA786" w14:textId="77777777" w:rsidR="00E767FF" w:rsidRPr="001D732C" w:rsidRDefault="00E767FF" w:rsidP="00F920F9">
            <w:pPr>
              <w:rPr>
                <w:rFonts w:ascii="Calibri" w:eastAsia="Calibri" w:hAnsi="Calibri" w:cs="Calibri"/>
                <w:b/>
                <w:sz w:val="8"/>
                <w:szCs w:val="8"/>
              </w:rPr>
            </w:pPr>
          </w:p>
        </w:tc>
      </w:tr>
    </w:tbl>
    <w:p w14:paraId="76C2A567" w14:textId="77777777" w:rsidR="00E767FF" w:rsidRDefault="00E767FF" w:rsidP="00E767FF">
      <w:pPr>
        <w:spacing w:line="276" w:lineRule="auto"/>
        <w:rPr>
          <w:rFonts w:ascii="Calibri" w:eastAsia="Calibri" w:hAnsi="Calibri" w:cs="Calibri"/>
          <w:b/>
        </w:rPr>
      </w:pPr>
    </w:p>
    <w:p w14:paraId="33A2AF61" w14:textId="77777777" w:rsidR="00E767FF" w:rsidRDefault="00E767FF" w:rsidP="00E767FF">
      <w:pPr>
        <w:pStyle w:val="Heading3"/>
        <w:rPr>
          <w:b/>
          <w:bCs/>
        </w:rPr>
      </w:pPr>
    </w:p>
    <w:p w14:paraId="7C4DF104" w14:textId="5F1CEA2E" w:rsidR="00A266BD" w:rsidRPr="00A266BD" w:rsidRDefault="00A266BD" w:rsidP="00A266BD">
      <w:r>
        <w:t>Date: July 2026</w:t>
      </w:r>
    </w:p>
    <w:p w14:paraId="2F995588" w14:textId="77777777" w:rsidR="00E767FF" w:rsidRPr="003B7541" w:rsidRDefault="00E767FF" w:rsidP="00E767FF">
      <w:pPr>
        <w:pStyle w:val="NormalWeb"/>
        <w:jc w:val="both"/>
        <w:rPr>
          <w:rFonts w:ascii="Verdana" w:hAnsi="Verdana"/>
          <w:color w:val="000000"/>
          <w:sz w:val="20"/>
          <w:szCs w:val="20"/>
        </w:rPr>
      </w:pPr>
    </w:p>
    <w:p w14:paraId="58B14FB0" w14:textId="77777777" w:rsidR="00E767FF" w:rsidRDefault="00E767FF" w:rsidP="00421805">
      <w:pPr>
        <w:pStyle w:val="NormalWeb"/>
        <w:spacing w:line="300" w:lineRule="atLeast"/>
        <w:rPr>
          <w:rFonts w:ascii="Segoe UI" w:hAnsi="Segoe UI" w:cs="Segoe UI"/>
          <w:sz w:val="21"/>
          <w:szCs w:val="21"/>
        </w:rPr>
      </w:pPr>
    </w:p>
    <w:p w14:paraId="21EB0F49" w14:textId="77777777" w:rsidR="00421805" w:rsidRPr="00745A11" w:rsidRDefault="00421805" w:rsidP="00AA1B3F">
      <w:pPr>
        <w:pStyle w:val="NormalWeb"/>
        <w:jc w:val="both"/>
        <w:rPr>
          <w:rFonts w:ascii="Verdana" w:hAnsi="Verdana"/>
          <w:color w:val="000000"/>
          <w:sz w:val="20"/>
          <w:szCs w:val="20"/>
        </w:rPr>
      </w:pPr>
    </w:p>
    <w:p w14:paraId="074071C4" w14:textId="77777777" w:rsidR="00AA1B3F" w:rsidRDefault="00AA1B3F"/>
    <w:sectPr w:rsidR="00AA1B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2AB"/>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D3902"/>
    <w:multiLevelType w:val="hybridMultilevel"/>
    <w:tmpl w:val="A7C2716A"/>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CA2FB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32AA2"/>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933BA4"/>
    <w:multiLevelType w:val="hybridMultilevel"/>
    <w:tmpl w:val="AA5E76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226613"/>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611D40"/>
    <w:multiLevelType w:val="multilevel"/>
    <w:tmpl w:val="88BE6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784592"/>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05CE6"/>
    <w:multiLevelType w:val="multilevel"/>
    <w:tmpl w:val="3D44A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7072D3"/>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562B73"/>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67739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6D3DA7"/>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AB09C2"/>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A7194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275AE0"/>
    <w:multiLevelType w:val="multilevel"/>
    <w:tmpl w:val="21A29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471F9A"/>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5662E"/>
    <w:multiLevelType w:val="hybridMultilevel"/>
    <w:tmpl w:val="9704E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E719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4793484">
    <w:abstractNumId w:val="17"/>
  </w:num>
  <w:num w:numId="2" w16cid:durableId="270627233">
    <w:abstractNumId w:val="13"/>
  </w:num>
  <w:num w:numId="3" w16cid:durableId="649405248">
    <w:abstractNumId w:val="10"/>
  </w:num>
  <w:num w:numId="4" w16cid:durableId="689262713">
    <w:abstractNumId w:val="7"/>
  </w:num>
  <w:num w:numId="5" w16cid:durableId="42095608">
    <w:abstractNumId w:val="0"/>
  </w:num>
  <w:num w:numId="6" w16cid:durableId="1003512212">
    <w:abstractNumId w:val="11"/>
  </w:num>
  <w:num w:numId="7" w16cid:durableId="948852825">
    <w:abstractNumId w:val="15"/>
  </w:num>
  <w:num w:numId="8" w16cid:durableId="913080233">
    <w:abstractNumId w:val="8"/>
  </w:num>
  <w:num w:numId="9" w16cid:durableId="525875098">
    <w:abstractNumId w:val="6"/>
  </w:num>
  <w:num w:numId="10" w16cid:durableId="1241136301">
    <w:abstractNumId w:val="3"/>
  </w:num>
  <w:num w:numId="11" w16cid:durableId="262038351">
    <w:abstractNumId w:val="16"/>
  </w:num>
  <w:num w:numId="12" w16cid:durableId="316690773">
    <w:abstractNumId w:val="18"/>
  </w:num>
  <w:num w:numId="13" w16cid:durableId="201602425">
    <w:abstractNumId w:val="14"/>
  </w:num>
  <w:num w:numId="14" w16cid:durableId="936862783">
    <w:abstractNumId w:val="5"/>
  </w:num>
  <w:num w:numId="15" w16cid:durableId="1424373088">
    <w:abstractNumId w:val="2"/>
  </w:num>
  <w:num w:numId="16" w16cid:durableId="1976445244">
    <w:abstractNumId w:val="12"/>
  </w:num>
  <w:num w:numId="17" w16cid:durableId="1449660428">
    <w:abstractNumId w:val="9"/>
  </w:num>
  <w:num w:numId="18" w16cid:durableId="2131969531">
    <w:abstractNumId w:val="1"/>
  </w:num>
  <w:num w:numId="19" w16cid:durableId="20309125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B3F"/>
    <w:rsid w:val="00186C4A"/>
    <w:rsid w:val="002A6A4A"/>
    <w:rsid w:val="002E0FA7"/>
    <w:rsid w:val="00401380"/>
    <w:rsid w:val="00421805"/>
    <w:rsid w:val="00526C24"/>
    <w:rsid w:val="00597FA1"/>
    <w:rsid w:val="005A6416"/>
    <w:rsid w:val="00675282"/>
    <w:rsid w:val="007078C1"/>
    <w:rsid w:val="0072F3DB"/>
    <w:rsid w:val="00831DEE"/>
    <w:rsid w:val="008D7716"/>
    <w:rsid w:val="00A266BD"/>
    <w:rsid w:val="00AA1B3F"/>
    <w:rsid w:val="00AD224B"/>
    <w:rsid w:val="00B66E10"/>
    <w:rsid w:val="00B82339"/>
    <w:rsid w:val="00C60AB6"/>
    <w:rsid w:val="00C66C74"/>
    <w:rsid w:val="00D3473C"/>
    <w:rsid w:val="00E767FF"/>
    <w:rsid w:val="00ED13D3"/>
    <w:rsid w:val="00FF4195"/>
    <w:rsid w:val="0A4850CD"/>
    <w:rsid w:val="0FCFD2A4"/>
    <w:rsid w:val="61F1BF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0727A"/>
  <w15:chartTrackingRefBased/>
  <w15:docId w15:val="{A51444FD-19C3-F249-AB5D-ABDA07DF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B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B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A1B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B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B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B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B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B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B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B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B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A1B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B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B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B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B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B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B3F"/>
    <w:rPr>
      <w:rFonts w:eastAsiaTheme="majorEastAsia" w:cstheme="majorBidi"/>
      <w:color w:val="272727" w:themeColor="text1" w:themeTint="D8"/>
    </w:rPr>
  </w:style>
  <w:style w:type="paragraph" w:styleId="Title">
    <w:name w:val="Title"/>
    <w:basedOn w:val="Normal"/>
    <w:next w:val="Normal"/>
    <w:link w:val="TitleChar"/>
    <w:qFormat/>
    <w:rsid w:val="00AA1B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A1B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B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B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B3F"/>
    <w:pPr>
      <w:spacing w:before="160"/>
      <w:jc w:val="center"/>
    </w:pPr>
    <w:rPr>
      <w:i/>
      <w:iCs/>
      <w:color w:val="404040" w:themeColor="text1" w:themeTint="BF"/>
    </w:rPr>
  </w:style>
  <w:style w:type="character" w:customStyle="1" w:styleId="QuoteChar">
    <w:name w:val="Quote Char"/>
    <w:basedOn w:val="DefaultParagraphFont"/>
    <w:link w:val="Quote"/>
    <w:uiPriority w:val="29"/>
    <w:rsid w:val="00AA1B3F"/>
    <w:rPr>
      <w:i/>
      <w:iCs/>
      <w:color w:val="404040" w:themeColor="text1" w:themeTint="BF"/>
    </w:rPr>
  </w:style>
  <w:style w:type="paragraph" w:styleId="ListParagraph">
    <w:name w:val="List Paragraph"/>
    <w:basedOn w:val="Normal"/>
    <w:uiPriority w:val="34"/>
    <w:qFormat/>
    <w:rsid w:val="00AA1B3F"/>
    <w:pPr>
      <w:ind w:left="720"/>
      <w:contextualSpacing/>
    </w:pPr>
  </w:style>
  <w:style w:type="character" w:styleId="IntenseEmphasis">
    <w:name w:val="Intense Emphasis"/>
    <w:basedOn w:val="DefaultParagraphFont"/>
    <w:uiPriority w:val="21"/>
    <w:qFormat/>
    <w:rsid w:val="00AA1B3F"/>
    <w:rPr>
      <w:i/>
      <w:iCs/>
      <w:color w:val="0F4761" w:themeColor="accent1" w:themeShade="BF"/>
    </w:rPr>
  </w:style>
  <w:style w:type="paragraph" w:styleId="IntenseQuote">
    <w:name w:val="Intense Quote"/>
    <w:basedOn w:val="Normal"/>
    <w:next w:val="Normal"/>
    <w:link w:val="IntenseQuoteChar"/>
    <w:uiPriority w:val="30"/>
    <w:qFormat/>
    <w:rsid w:val="00AA1B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B3F"/>
    <w:rPr>
      <w:i/>
      <w:iCs/>
      <w:color w:val="0F4761" w:themeColor="accent1" w:themeShade="BF"/>
    </w:rPr>
  </w:style>
  <w:style w:type="character" w:styleId="IntenseReference">
    <w:name w:val="Intense Reference"/>
    <w:basedOn w:val="DefaultParagraphFont"/>
    <w:uiPriority w:val="32"/>
    <w:qFormat/>
    <w:rsid w:val="00AA1B3F"/>
    <w:rPr>
      <w:b/>
      <w:bCs/>
      <w:smallCaps/>
      <w:color w:val="0F4761" w:themeColor="accent1" w:themeShade="BF"/>
      <w:spacing w:val="5"/>
    </w:rPr>
  </w:style>
  <w:style w:type="paragraph" w:styleId="NormalWeb">
    <w:name w:val="Normal (Web)"/>
    <w:basedOn w:val="Normal"/>
    <w:uiPriority w:val="99"/>
    <w:unhideWhenUsed/>
    <w:rsid w:val="00AA1B3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cayt-misspell">
    <w:name w:val="scayt-misspell"/>
    <w:basedOn w:val="DefaultParagraphFont"/>
    <w:rsid w:val="00526C24"/>
  </w:style>
  <w:style w:type="character" w:styleId="Hyperlink">
    <w:name w:val="Hyperlink"/>
    <w:rsid w:val="00526C24"/>
    <w:rPr>
      <w:color w:val="467886"/>
      <w:u w:val="single"/>
    </w:rPr>
  </w:style>
  <w:style w:type="character" w:styleId="Strong">
    <w:name w:val="Strong"/>
    <w:basedOn w:val="DefaultParagraphFont"/>
    <w:uiPriority w:val="22"/>
    <w:qFormat/>
    <w:rsid w:val="008D7716"/>
    <w:rPr>
      <w:b/>
      <w:bCs/>
    </w:rPr>
  </w:style>
  <w:style w:type="table" w:styleId="TableGrid">
    <w:name w:val="Table Grid"/>
    <w:basedOn w:val="TableNormal"/>
    <w:uiPriority w:val="39"/>
    <w:rsid w:val="00831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png"/><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1084</Words>
  <Characters>6180</Characters>
  <Application>Microsoft Office Word</Application>
  <DocSecurity>0</DocSecurity>
  <Lines>51</Lines>
  <Paragraphs>14</Paragraphs>
  <ScaleCrop>false</ScaleCrop>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Butcher</dc:creator>
  <cp:keywords/>
  <dc:description/>
  <cp:lastModifiedBy>Holly Catterall</cp:lastModifiedBy>
  <cp:revision>2</cp:revision>
  <dcterms:created xsi:type="dcterms:W3CDTF">2026-09-28T07:08:00Z</dcterms:created>
  <dcterms:modified xsi:type="dcterms:W3CDTF">2026-09-28T07:08:00Z</dcterms:modified>
</cp:coreProperties>
</file>