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7F52" w14:textId="77777777" w:rsidR="00AD1398" w:rsidRPr="00FA7BEC" w:rsidRDefault="00AD1398" w:rsidP="00AD1398">
      <w:pPr>
        <w:jc w:val="center"/>
        <w:rPr>
          <w:rFonts w:ascii="SassoonSansRg-Bold" w:hAnsi="SassoonSansRg-Bold" w:cs="SassoonSansRg-Bold"/>
          <w:b/>
          <w:bCs/>
          <w:sz w:val="54"/>
          <w:szCs w:val="38"/>
          <w:u w:val="single"/>
        </w:rPr>
      </w:pPr>
      <w:r w:rsidRPr="00FA7BEC">
        <w:rPr>
          <w:rFonts w:ascii="SassoonSansRg-Bold" w:hAnsi="SassoonSansRg-Bold" w:cs="SassoonSansRg-Bold"/>
          <w:b/>
          <w:bCs/>
          <w:sz w:val="54"/>
          <w:szCs w:val="38"/>
          <w:u w:val="single"/>
        </w:rPr>
        <w:t>Rationale</w:t>
      </w:r>
    </w:p>
    <w:p w14:paraId="682EEDEA" w14:textId="7613636C" w:rsidR="0056445C" w:rsidRPr="0056445C" w:rsidRDefault="0056445C" w:rsidP="0056445C">
      <w:pPr>
        <w:jc w:val="both"/>
        <w:rPr>
          <w:rFonts w:ascii="SassoonSansRg-Bold" w:hAnsi="SassoonSansRg-Bold" w:cs="SassoonSansRg-Bold"/>
          <w:b/>
          <w:bCs/>
          <w:sz w:val="38"/>
          <w:szCs w:val="38"/>
          <w:u w:val="single"/>
        </w:rPr>
      </w:pPr>
      <w:r w:rsidRPr="0056445C">
        <w:rPr>
          <w:rFonts w:ascii="SassoonSansRg-Bold" w:hAnsi="SassoonSansRg-Bold" w:cs="SassoonSansRg-Bold"/>
          <w:b/>
          <w:bCs/>
          <w:sz w:val="38"/>
          <w:szCs w:val="38"/>
          <w:u w:val="single"/>
        </w:rPr>
        <w:t xml:space="preserve">Pensans School seeks to explore the aims and objectives of the National Curriculum to form a basis of planning the Geography </w:t>
      </w:r>
      <w:r>
        <w:rPr>
          <w:rFonts w:ascii="SassoonSansRg-Bold" w:hAnsi="SassoonSansRg-Bold" w:cs="SassoonSansRg-Bold"/>
          <w:b/>
          <w:bCs/>
          <w:sz w:val="38"/>
          <w:szCs w:val="38"/>
          <w:u w:val="single"/>
        </w:rPr>
        <w:t>C</w:t>
      </w:r>
      <w:r w:rsidRPr="0056445C">
        <w:rPr>
          <w:rFonts w:ascii="SassoonSansRg-Bold" w:hAnsi="SassoonSansRg-Bold" w:cs="SassoonSansRg-Bold"/>
          <w:b/>
          <w:bCs/>
          <w:sz w:val="38"/>
          <w:szCs w:val="38"/>
          <w:u w:val="single"/>
        </w:rPr>
        <w:t xml:space="preserve">urriculum.  </w:t>
      </w:r>
    </w:p>
    <w:p w14:paraId="4A495B7C" w14:textId="77777777" w:rsidR="0056445C" w:rsidRDefault="0056445C" w:rsidP="0056445C">
      <w:pPr>
        <w:jc w:val="both"/>
        <w:rPr>
          <w:rFonts w:ascii="Sassoon Sans Std" w:hAnsi="Sassoon Sans Std" w:cs="SassoonSansRg-Bold"/>
          <w:bCs/>
          <w:sz w:val="28"/>
          <w:szCs w:val="28"/>
        </w:rPr>
      </w:pPr>
      <w:r>
        <w:rPr>
          <w:rFonts w:ascii="Sassoon Sans Std" w:hAnsi="Sassoon Sans Std" w:cs="SassoonSansRg-Bold"/>
          <w:bCs/>
          <w:sz w:val="28"/>
          <w:szCs w:val="28"/>
        </w:rPr>
        <w:t>In Pensans, we follow a question-based approach to geography. This is largely led by United Curriculum and adapted by us to form a curriculum that has r</w:t>
      </w:r>
      <w:r w:rsidRPr="00143193">
        <w:rPr>
          <w:rFonts w:ascii="Sassoon Sans Std" w:hAnsi="Sassoon Sans Std" w:cs="SassoonSansRg-Bold"/>
          <w:bCs/>
          <w:sz w:val="28"/>
          <w:szCs w:val="28"/>
        </w:rPr>
        <w:t xml:space="preserve">elevant and coherent substantive knowledge of the world </w:t>
      </w:r>
      <w:r>
        <w:rPr>
          <w:rFonts w:ascii="Sassoon Sans Std" w:hAnsi="Sassoon Sans Std" w:cs="SassoonSansRg-Bold"/>
          <w:bCs/>
          <w:sz w:val="28"/>
          <w:szCs w:val="28"/>
        </w:rPr>
        <w:t>which</w:t>
      </w:r>
      <w:r w:rsidRPr="00143193">
        <w:rPr>
          <w:rFonts w:ascii="Sassoon Sans Std" w:hAnsi="Sassoon Sans Std" w:cs="SassoonSansRg-Bold"/>
          <w:bCs/>
          <w:sz w:val="28"/>
          <w:szCs w:val="28"/>
        </w:rPr>
        <w:t xml:space="preserve"> is built gradually using subject-specific pedagogy from EYFS to Year 6 and beyond.</w:t>
      </w:r>
    </w:p>
    <w:p w14:paraId="7B477BEF" w14:textId="60DA2A8E" w:rsidR="0056445C" w:rsidRPr="00F779BB" w:rsidRDefault="0056445C" w:rsidP="0056445C">
      <w:pPr>
        <w:jc w:val="both"/>
        <w:rPr>
          <w:rFonts w:ascii="Sassoon Sans Std" w:hAnsi="Sassoon Sans Std" w:cs="SassoonSansRg-Bold"/>
          <w:bCs/>
          <w:sz w:val="28"/>
          <w:szCs w:val="28"/>
        </w:rPr>
      </w:pPr>
      <w:r w:rsidRPr="00F779BB">
        <w:rPr>
          <w:rFonts w:ascii="Sassoon Sans Std" w:hAnsi="Sassoon Sans Std" w:cs="SassoonSansRg-Bold"/>
          <w:b/>
          <w:bCs/>
          <w:sz w:val="28"/>
          <w:szCs w:val="28"/>
        </w:rPr>
        <w:t>Substantive knowledge</w:t>
      </w:r>
      <w:r>
        <w:rPr>
          <w:rFonts w:ascii="Sassoon Sans Std" w:hAnsi="Sassoon Sans Std" w:cs="SassoonSansRg-Bold"/>
          <w:b/>
          <w:bCs/>
          <w:sz w:val="28"/>
          <w:szCs w:val="28"/>
        </w:rPr>
        <w:t xml:space="preserve"> (and our vertical concepts) </w:t>
      </w:r>
      <w:r w:rsidRPr="00F779BB">
        <w:rPr>
          <w:rFonts w:ascii="Sassoon Sans Std" w:hAnsi="Sassoon Sans Std" w:cs="SassoonSansRg-Bold"/>
          <w:bCs/>
          <w:sz w:val="28"/>
          <w:szCs w:val="28"/>
        </w:rPr>
        <w:t xml:space="preserve">- this is the </w:t>
      </w:r>
      <w:r>
        <w:rPr>
          <w:rFonts w:ascii="Sassoon Sans Std" w:hAnsi="Sassoon Sans Std" w:cs="SassoonSansRg-Bold"/>
          <w:bCs/>
          <w:sz w:val="28"/>
          <w:szCs w:val="28"/>
        </w:rPr>
        <w:t>conceptual/procedural</w:t>
      </w:r>
      <w:r w:rsidRPr="00F779BB">
        <w:rPr>
          <w:rFonts w:ascii="Sassoon Sans Std" w:hAnsi="Sassoon Sans Std" w:cs="SassoonSansRg-Bold"/>
          <w:bCs/>
          <w:sz w:val="28"/>
          <w:szCs w:val="28"/>
        </w:rPr>
        <w:t xml:space="preserve"> knowledge and explicit vocabulary </w:t>
      </w:r>
      <w:r>
        <w:rPr>
          <w:rFonts w:ascii="Sassoon Sans Std" w:hAnsi="Sassoon Sans Std" w:cs="SassoonSansRg-Bold"/>
          <w:bCs/>
          <w:sz w:val="28"/>
          <w:szCs w:val="28"/>
        </w:rPr>
        <w:t>selected to build pupils’ understanding of the vertical concepts</w:t>
      </w:r>
      <w:r w:rsidRPr="00F779BB">
        <w:rPr>
          <w:rFonts w:ascii="Sassoon Sans Std" w:hAnsi="Sassoon Sans Std" w:cs="SassoonSansRg-Bold"/>
          <w:bCs/>
          <w:sz w:val="28"/>
          <w:szCs w:val="28"/>
        </w:rPr>
        <w:t xml:space="preserve"> to </w:t>
      </w:r>
      <w:r>
        <w:rPr>
          <w:rFonts w:ascii="Sassoon Sans Std" w:hAnsi="Sassoon Sans Std" w:cs="SassoonSansRg-Bold"/>
          <w:bCs/>
          <w:sz w:val="28"/>
          <w:szCs w:val="28"/>
        </w:rPr>
        <w:t xml:space="preserve">build on </w:t>
      </w:r>
      <w:r w:rsidRPr="00F779BB">
        <w:rPr>
          <w:rFonts w:ascii="Sassoon Sans Std" w:hAnsi="Sassoon Sans Std" w:cs="SassoonSansRg-Bold"/>
          <w:bCs/>
          <w:sz w:val="28"/>
          <w:szCs w:val="28"/>
        </w:rPr>
        <w:t>the content</w:t>
      </w:r>
      <w:r>
        <w:rPr>
          <w:rFonts w:ascii="Sassoon Sans Std" w:hAnsi="Sassoon Sans Std" w:cs="SassoonSansRg-Bold"/>
          <w:bCs/>
          <w:sz w:val="28"/>
          <w:szCs w:val="28"/>
        </w:rPr>
        <w:t xml:space="preserve"> they are learning. </w:t>
      </w:r>
    </w:p>
    <w:p w14:paraId="006A8281" w14:textId="77777777" w:rsidR="0056445C" w:rsidRPr="00F779BB" w:rsidRDefault="0056445C" w:rsidP="0056445C">
      <w:pPr>
        <w:jc w:val="both"/>
        <w:rPr>
          <w:rFonts w:ascii="Sassoon Sans Std" w:hAnsi="Sassoon Sans Std" w:cs="SassoonSansRg-Bold"/>
          <w:bCs/>
          <w:sz w:val="28"/>
          <w:szCs w:val="28"/>
        </w:rPr>
      </w:pPr>
      <w:r w:rsidRPr="00F779BB">
        <w:rPr>
          <w:rFonts w:ascii="Sassoon Sans Std" w:hAnsi="Sassoon Sans Std" w:cs="SassoonSansRg-Bold"/>
          <w:b/>
          <w:bCs/>
          <w:sz w:val="28"/>
          <w:szCs w:val="28"/>
        </w:rPr>
        <w:t>Disciplinary knowledge–</w:t>
      </w:r>
      <w:r w:rsidRPr="00F779BB">
        <w:rPr>
          <w:rFonts w:ascii="Sassoon Sans Std" w:hAnsi="Sassoon Sans Std" w:cs="SassoonSansRg-Bold"/>
          <w:bCs/>
          <w:sz w:val="28"/>
          <w:szCs w:val="28"/>
        </w:rPr>
        <w:t xml:space="preserve"> this considers how geographical knowledge originates and is revised. It is through disciplinary knowledge that children gradually become more expert by thinking like a geographe</w:t>
      </w:r>
      <w:r>
        <w:rPr>
          <w:rFonts w:ascii="Sassoon Sans Std" w:hAnsi="Sassoon Sans Std" w:cs="SassoonSansRg-Bold"/>
          <w:bCs/>
          <w:sz w:val="28"/>
          <w:szCs w:val="28"/>
        </w:rPr>
        <w:t>r.</w:t>
      </w:r>
    </w:p>
    <w:p w14:paraId="111D39F3" w14:textId="77777777" w:rsidR="0056445C" w:rsidRDefault="0056445C" w:rsidP="0056445C">
      <w:pPr>
        <w:spacing w:after="150" w:line="240" w:lineRule="auto"/>
        <w:jc w:val="both"/>
        <w:rPr>
          <w:rFonts w:ascii="Sassoon Sans Std" w:hAnsi="Sassoon Sans Std" w:cs="SassoonSansRg-Bold"/>
          <w:bCs/>
          <w:sz w:val="28"/>
          <w:szCs w:val="28"/>
        </w:rPr>
      </w:pPr>
      <w:r>
        <w:rPr>
          <w:rFonts w:ascii="Sassoon Sans Std" w:hAnsi="Sassoon Sans Std" w:cs="SassoonSansRg-Bold"/>
          <w:bCs/>
          <w:sz w:val="28"/>
          <w:szCs w:val="28"/>
        </w:rPr>
        <w:t xml:space="preserve">The substantive knowledge strands are under 3 main headings: Space and place, Physical processes and Human processes. These strands are weaved into a variety of topics taught in our geography curriculum allowing children to revisit concepts and build upon previously learnt knowledge. </w:t>
      </w:r>
      <w:r w:rsidRPr="006B347B">
        <w:rPr>
          <w:rFonts w:ascii="Sassoon Sans Std" w:hAnsi="Sassoon Sans Std" w:cs="SassoonSansRg-Bold"/>
          <w:bCs/>
          <w:i/>
          <w:iCs/>
          <w:sz w:val="28"/>
          <w:szCs w:val="28"/>
        </w:rPr>
        <w:t>Details of the substantive knowledge being taught can be found on each topic’s knowledge organisers</w:t>
      </w:r>
      <w:r>
        <w:rPr>
          <w:rFonts w:ascii="Sassoon Sans Std" w:hAnsi="Sassoon Sans Std" w:cs="SassoonSansRg-Bold"/>
          <w:bCs/>
          <w:sz w:val="28"/>
          <w:szCs w:val="28"/>
        </w:rPr>
        <w:t>. This also covers our procedural knowledge which refers to the skills of being a geographer: such as types of maps or constructing and reading graphs.</w:t>
      </w:r>
    </w:p>
    <w:p w14:paraId="2944E3C4" w14:textId="77777777" w:rsidR="0056445C" w:rsidRDefault="0056445C" w:rsidP="0056445C">
      <w:pPr>
        <w:spacing w:after="150" w:line="240" w:lineRule="auto"/>
        <w:jc w:val="both"/>
        <w:rPr>
          <w:rFonts w:ascii="Sassoon Sans Std" w:eastAsia="Times New Roman" w:hAnsi="Sassoon Sans Std" w:cs="Arial"/>
          <w:color w:val="333333"/>
          <w:kern w:val="0"/>
          <w:sz w:val="28"/>
          <w:szCs w:val="24"/>
          <w:lang w:eastAsia="en-GB"/>
          <w14:ligatures w14:val="none"/>
        </w:rPr>
      </w:pPr>
      <w:r w:rsidRPr="00F779BB">
        <w:rPr>
          <w:rFonts w:ascii="Sassoon Sans Std" w:hAnsi="Sassoon Sans Std" w:cs="SassoonSansRg-Bold"/>
          <w:bCs/>
          <w:sz w:val="28"/>
          <w:szCs w:val="28"/>
        </w:rPr>
        <w:t xml:space="preserve">The disciplinary strands of geography that we look at </w:t>
      </w:r>
      <w:proofErr w:type="gramStart"/>
      <w:r w:rsidRPr="00F779BB">
        <w:rPr>
          <w:rFonts w:ascii="Sassoon Sans Std" w:hAnsi="Sassoon Sans Std" w:cs="SassoonSansRg-Bold"/>
          <w:bCs/>
          <w:sz w:val="28"/>
          <w:szCs w:val="28"/>
        </w:rPr>
        <w:t>are:</w:t>
      </w:r>
      <w:proofErr w:type="gramEnd"/>
      <w:r w:rsidRPr="00F779BB">
        <w:rPr>
          <w:rFonts w:ascii="Sassoon Sans Std" w:hAnsi="Sassoon Sans Std" w:cs="SassoonSansRg-Bold"/>
          <w:bCs/>
          <w:sz w:val="28"/>
          <w:szCs w:val="28"/>
        </w:rPr>
        <w:t xml:space="preserve"> </w:t>
      </w:r>
      <w:r>
        <w:rPr>
          <w:rFonts w:ascii="Sassoon Sans Std" w:hAnsi="Sassoon Sans Std" w:cs="SassoonSansRg-Bold"/>
          <w:bCs/>
          <w:sz w:val="28"/>
          <w:szCs w:val="28"/>
        </w:rPr>
        <w:t>enquiry and fieldwork</w:t>
      </w:r>
      <w:r w:rsidRPr="00F779BB">
        <w:rPr>
          <w:rFonts w:ascii="Sassoon Sans Std" w:hAnsi="Sassoon Sans Std" w:cs="SassoonSansRg-Bold"/>
          <w:bCs/>
          <w:sz w:val="28"/>
          <w:szCs w:val="28"/>
        </w:rPr>
        <w:t xml:space="preserve">, </w:t>
      </w:r>
      <w:r>
        <w:rPr>
          <w:rFonts w:ascii="Sassoon Sans Std" w:hAnsi="Sassoon Sans Std" w:cs="SassoonSansRg-Bold"/>
          <w:bCs/>
          <w:sz w:val="28"/>
          <w:szCs w:val="28"/>
        </w:rPr>
        <w:t>comparisons</w:t>
      </w:r>
      <w:r w:rsidRPr="00F779BB">
        <w:rPr>
          <w:rFonts w:ascii="Sassoon Sans Std" w:hAnsi="Sassoon Sans Std" w:cs="SassoonSansRg-Bold"/>
          <w:bCs/>
          <w:sz w:val="28"/>
          <w:szCs w:val="28"/>
        </w:rPr>
        <w:t xml:space="preserve">, </w:t>
      </w:r>
      <w:r>
        <w:rPr>
          <w:rFonts w:ascii="Sassoon Sans Std" w:hAnsi="Sassoon Sans Std" w:cs="SassoonSansRg-Bold"/>
          <w:bCs/>
          <w:sz w:val="28"/>
          <w:szCs w:val="28"/>
        </w:rPr>
        <w:t>interconnections and forming judgments</w:t>
      </w:r>
      <w:r w:rsidRPr="00F779BB">
        <w:rPr>
          <w:rFonts w:ascii="Sassoon Sans Std" w:hAnsi="Sassoon Sans Std" w:cs="SassoonSansRg-Bold"/>
          <w:bCs/>
          <w:sz w:val="28"/>
          <w:szCs w:val="28"/>
        </w:rPr>
        <w:t>. These are threaded throughout our geography curriculum and are linked to our enquiry questions ensuring all children access these. Fieldwork is an incredibly big part of ‘thinking like a geographer’, therefore features heavily in our curriculum. It</w:t>
      </w:r>
      <w:r w:rsidRPr="00F779BB">
        <w:rPr>
          <w:rFonts w:ascii="Sassoon Sans Std" w:hAnsi="Sassoon Sans Std" w:cs="SassoonSansRg-Bold"/>
          <w:bCs/>
          <w:sz w:val="30"/>
          <w:szCs w:val="28"/>
        </w:rPr>
        <w:t xml:space="preserve"> </w:t>
      </w:r>
      <w:r w:rsidRPr="00F779BB">
        <w:rPr>
          <w:rFonts w:ascii="Sassoon Sans Std" w:eastAsia="Times New Roman" w:hAnsi="Sassoon Sans Std" w:cs="Arial"/>
          <w:color w:val="333333"/>
          <w:kern w:val="0"/>
          <w:sz w:val="28"/>
          <w:szCs w:val="24"/>
          <w:lang w:eastAsia="en-GB"/>
          <w14:ligatures w14:val="none"/>
        </w:rPr>
        <w:t>allows us to take our theoretical knowledge out into the real world, seeing processes come alive. At Pensans, fieldwork opportunities and skills make the most of our school grounds, sch</w:t>
      </w:r>
      <w:r>
        <w:rPr>
          <w:rFonts w:ascii="Sassoon Sans Std" w:eastAsia="Times New Roman" w:hAnsi="Sassoon Sans Std" w:cs="Arial"/>
          <w:color w:val="333333"/>
          <w:kern w:val="0"/>
          <w:sz w:val="28"/>
          <w:szCs w:val="24"/>
          <w:lang w:eastAsia="en-GB"/>
          <w14:ligatures w14:val="none"/>
        </w:rPr>
        <w:t xml:space="preserve">ool locality and wider locality. </w:t>
      </w:r>
      <w:r w:rsidRPr="00181497">
        <w:rPr>
          <w:rFonts w:ascii="Sassoon Sans Std" w:eastAsia="Times New Roman" w:hAnsi="Sassoon Sans Std" w:cs="Arial"/>
          <w:i/>
          <w:iCs/>
          <w:color w:val="333333"/>
          <w:kern w:val="0"/>
          <w:sz w:val="28"/>
          <w:szCs w:val="24"/>
          <w:lang w:eastAsia="en-GB"/>
          <w14:ligatures w14:val="none"/>
        </w:rPr>
        <w:t xml:space="preserve">Details of how </w:t>
      </w:r>
      <w:proofErr w:type="gramStart"/>
      <w:r w:rsidRPr="00181497">
        <w:rPr>
          <w:rFonts w:ascii="Sassoon Sans Std" w:eastAsia="Times New Roman" w:hAnsi="Sassoon Sans Std" w:cs="Arial"/>
          <w:i/>
          <w:iCs/>
          <w:color w:val="333333"/>
          <w:kern w:val="0"/>
          <w:sz w:val="28"/>
          <w:szCs w:val="24"/>
          <w:lang w:eastAsia="en-GB"/>
          <w14:ligatures w14:val="none"/>
        </w:rPr>
        <w:t>these progress</w:t>
      </w:r>
      <w:proofErr w:type="gramEnd"/>
      <w:r w:rsidRPr="00181497">
        <w:rPr>
          <w:rFonts w:ascii="Sassoon Sans Std" w:eastAsia="Times New Roman" w:hAnsi="Sassoon Sans Std" w:cs="Arial"/>
          <w:i/>
          <w:iCs/>
          <w:color w:val="333333"/>
          <w:kern w:val="0"/>
          <w:sz w:val="28"/>
          <w:szCs w:val="24"/>
          <w:lang w:eastAsia="en-GB"/>
          <w14:ligatures w14:val="none"/>
        </w:rPr>
        <w:t xml:space="preserve"> can be found in our progression slides.</w:t>
      </w:r>
      <w:r>
        <w:rPr>
          <w:rFonts w:ascii="Sassoon Sans Std" w:eastAsia="Times New Roman" w:hAnsi="Sassoon Sans Std" w:cs="Arial"/>
          <w:i/>
          <w:iCs/>
          <w:color w:val="333333"/>
          <w:kern w:val="0"/>
          <w:sz w:val="28"/>
          <w:szCs w:val="24"/>
          <w:lang w:eastAsia="en-GB"/>
          <w14:ligatures w14:val="none"/>
        </w:rPr>
        <w:t xml:space="preserve"> </w:t>
      </w:r>
    </w:p>
    <w:p w14:paraId="2A462F9E" w14:textId="77777777" w:rsidR="00C15D9E" w:rsidRPr="00FA7BEC" w:rsidRDefault="00C15D9E" w:rsidP="00AD1398">
      <w:pPr>
        <w:rPr>
          <w:rFonts w:ascii="SassoonSansRg-Bold" w:hAnsi="SassoonSansRg-Bold" w:cs="SassoonSansRg-Bold"/>
          <w:bCs/>
          <w:sz w:val="28"/>
          <w:szCs w:val="28"/>
        </w:rPr>
      </w:pPr>
    </w:p>
    <w:tbl>
      <w:tblPr>
        <w:tblStyle w:val="TableGrid"/>
        <w:tblpPr w:leftFromText="180" w:rightFromText="180" w:vertAnchor="text" w:horzAnchor="margin" w:tblpY="119"/>
        <w:tblW w:w="15119" w:type="dxa"/>
        <w:tblLook w:val="04A0" w:firstRow="1" w:lastRow="0" w:firstColumn="1" w:lastColumn="0" w:noHBand="0" w:noVBand="1"/>
      </w:tblPr>
      <w:tblGrid>
        <w:gridCol w:w="15119"/>
      </w:tblGrid>
      <w:tr w:rsidR="00AD1398" w:rsidRPr="00FA7BEC" w14:paraId="4582D95C" w14:textId="77777777" w:rsidTr="0056445C">
        <w:trPr>
          <w:trHeight w:val="608"/>
        </w:trPr>
        <w:tc>
          <w:tcPr>
            <w:tcW w:w="15119" w:type="dxa"/>
            <w:shd w:val="clear" w:color="auto" w:fill="B3E5A1" w:themeFill="accent6" w:themeFillTint="66"/>
          </w:tcPr>
          <w:p w14:paraId="6CE5C351" w14:textId="10D3122D" w:rsidR="00AD1398" w:rsidRPr="00FA7BEC" w:rsidRDefault="00AD1398" w:rsidP="00AD1398">
            <w:pPr>
              <w:jc w:val="center"/>
              <w:rPr>
                <w:sz w:val="72"/>
                <w:szCs w:val="72"/>
              </w:rPr>
            </w:pPr>
            <w:r w:rsidRPr="00FA7BEC">
              <w:rPr>
                <w:sz w:val="72"/>
                <w:szCs w:val="72"/>
              </w:rPr>
              <w:t>Intent</w:t>
            </w:r>
          </w:p>
        </w:tc>
      </w:tr>
      <w:tr w:rsidR="00AD1398" w:rsidRPr="00FA7BEC" w14:paraId="7DB66AB2" w14:textId="77777777" w:rsidTr="002738DF">
        <w:trPr>
          <w:trHeight w:val="608"/>
        </w:trPr>
        <w:tc>
          <w:tcPr>
            <w:tcW w:w="15119" w:type="dxa"/>
            <w:vAlign w:val="center"/>
          </w:tcPr>
          <w:p w14:paraId="0B4AD4C8" w14:textId="77777777" w:rsidR="0056445C" w:rsidRPr="0007203C" w:rsidRDefault="0056445C" w:rsidP="0056445C">
            <w:pPr>
              <w:spacing w:after="160" w:line="276" w:lineRule="auto"/>
              <w:rPr>
                <w:rFonts w:ascii="Sassoon Sans Std" w:hAnsi="Sassoon Sans Std" w:cs="Arial"/>
                <w:sz w:val="28"/>
                <w:szCs w:val="28"/>
              </w:rPr>
            </w:pPr>
            <w:r w:rsidRPr="0056445C">
              <w:rPr>
                <w:rFonts w:ascii="Sassoon Sans Std" w:hAnsi="Sassoon Sans Std" w:cs="Arial"/>
                <w:color w:val="333333"/>
                <w:sz w:val="28"/>
                <w:szCs w:val="28"/>
              </w:rPr>
              <w:lastRenderedPageBreak/>
              <w:t xml:space="preserve">At Pensans School, our intent is </w:t>
            </w:r>
            <w:r w:rsidRPr="0056445C">
              <w:rPr>
                <w:rFonts w:ascii="Sassoon Sans Std" w:eastAsia="Arial" w:hAnsi="Sassoon Sans Std" w:cs="Arial"/>
                <w:sz w:val="28"/>
                <w:szCs w:val="28"/>
              </w:rPr>
              <w:t xml:space="preserve">to deliver </w:t>
            </w:r>
            <w:r w:rsidRPr="0056445C">
              <w:rPr>
                <w:rFonts w:ascii="Sassoon Sans Std" w:eastAsia="Times New Roman" w:hAnsi="Sassoon Sans Std" w:cs="Arial"/>
                <w:sz w:val="28"/>
                <w:szCs w:val="28"/>
                <w:lang w:eastAsia="en-GB"/>
              </w:rPr>
              <w:t>a geography curriculum which is accessible to all and that will maximise the outcomes for every child so that they know more, remember more and understand more. Our curriculum</w:t>
            </w:r>
            <w:r w:rsidRPr="0056445C">
              <w:rPr>
                <w:rFonts w:ascii="Sassoon Sans Std" w:eastAsia="Roboto" w:hAnsi="Sassoon Sans Std"/>
                <w:b/>
                <w:bCs/>
                <w:color w:val="FFFFFF" w:themeColor="background1"/>
                <w:kern w:val="24"/>
                <w:sz w:val="28"/>
                <w:szCs w:val="28"/>
                <w:lang w:val="en-US"/>
              </w:rPr>
              <w:t xml:space="preserve"> </w:t>
            </w:r>
            <w:r w:rsidRPr="0056445C">
              <w:rPr>
                <w:rFonts w:ascii="Sassoon Sans Std" w:eastAsia="Times New Roman" w:hAnsi="Sassoon Sans Std" w:cs="Arial"/>
                <w:sz w:val="28"/>
                <w:szCs w:val="28"/>
                <w:lang w:val="en-US"/>
              </w:rPr>
              <w:t>for geography provides all children with r</w:t>
            </w:r>
            <w:r w:rsidRPr="0007203C">
              <w:rPr>
                <w:rFonts w:ascii="Sassoon Sans Std" w:eastAsia="Times New Roman" w:hAnsi="Sassoon Sans Std" w:cs="Arial"/>
                <w:sz w:val="28"/>
                <w:szCs w:val="28"/>
                <w:lang w:val="en-US" w:eastAsia="en-GB"/>
              </w:rPr>
              <w:t>elevant</w:t>
            </w:r>
            <w:r w:rsidRPr="0007203C">
              <w:rPr>
                <w:rFonts w:ascii="Sassoon Sans Std" w:eastAsia="Times New Roman" w:hAnsi="Sassoon Sans Std" w:cs="Arial"/>
                <w:sz w:val="28"/>
                <w:szCs w:val="28"/>
                <w:lang w:val="en-US" w:eastAsia="en-GB"/>
              </w:rPr>
              <w:t xml:space="preserve"> and </w:t>
            </w:r>
            <w:r w:rsidRPr="0007203C">
              <w:rPr>
                <w:rFonts w:ascii="Sassoon Sans Std" w:eastAsia="Times New Roman" w:hAnsi="Sassoon Sans Std" w:cs="Arial"/>
                <w:sz w:val="28"/>
                <w:szCs w:val="28"/>
                <w:lang w:val="en-US" w:eastAsia="en-GB"/>
              </w:rPr>
              <w:t>coherent substantive knowledge</w:t>
            </w:r>
            <w:r w:rsidRPr="0007203C">
              <w:rPr>
                <w:rFonts w:ascii="Sassoon Sans Std" w:eastAsia="Times New Roman" w:hAnsi="Sassoon Sans Std" w:cs="Arial"/>
                <w:b/>
                <w:bCs/>
                <w:sz w:val="28"/>
                <w:szCs w:val="28"/>
                <w:lang w:val="en-US" w:eastAsia="en-GB"/>
              </w:rPr>
              <w:t xml:space="preserve"> </w:t>
            </w:r>
            <w:r w:rsidRPr="0007203C">
              <w:rPr>
                <w:rFonts w:ascii="Sassoon Sans Std" w:eastAsia="Times New Roman" w:hAnsi="Sassoon Sans Std" w:cs="Arial"/>
                <w:sz w:val="28"/>
                <w:szCs w:val="28"/>
                <w:lang w:val="en-US" w:eastAsia="en-GB"/>
              </w:rPr>
              <w:t xml:space="preserve">of the world that is built gradually using </w:t>
            </w:r>
            <w:r w:rsidRPr="0007203C">
              <w:rPr>
                <w:rFonts w:ascii="Sassoon Sans Std" w:eastAsia="Times New Roman" w:hAnsi="Sassoon Sans Std" w:cs="Arial"/>
                <w:sz w:val="28"/>
                <w:szCs w:val="28"/>
                <w:lang w:val="en-US" w:eastAsia="en-GB"/>
              </w:rPr>
              <w:t>subject-specific pedagogy</w:t>
            </w:r>
            <w:r w:rsidRPr="0007203C">
              <w:rPr>
                <w:rFonts w:ascii="Sassoon Sans Std" w:eastAsia="Times New Roman" w:hAnsi="Sassoon Sans Std" w:cs="Arial"/>
                <w:sz w:val="28"/>
                <w:szCs w:val="28"/>
                <w:lang w:val="en-US" w:eastAsia="en-GB"/>
              </w:rPr>
              <w:t xml:space="preserve"> </w:t>
            </w:r>
            <w:r w:rsidRPr="0007203C">
              <w:rPr>
                <w:rFonts w:ascii="Sassoon Sans Std" w:eastAsia="Times New Roman" w:hAnsi="Sassoon Sans Std" w:cs="Arial"/>
                <w:sz w:val="28"/>
                <w:szCs w:val="28"/>
                <w:lang w:val="en-US" w:eastAsia="en-GB"/>
              </w:rPr>
              <w:t>from EYFS to Year 6 and beyond.</w:t>
            </w:r>
            <w:r w:rsidRPr="0056445C">
              <w:rPr>
                <w:rFonts w:ascii="Sassoon Sans Std" w:eastAsia="Times New Roman" w:hAnsi="Sassoon Sans Std" w:cs="Arial"/>
                <w:sz w:val="28"/>
                <w:szCs w:val="28"/>
                <w:lang w:val="en-US" w:eastAsia="en-GB"/>
              </w:rPr>
              <w:t xml:space="preserve"> We do this through s</w:t>
            </w:r>
            <w:r w:rsidRPr="0007203C">
              <w:rPr>
                <w:rFonts w:ascii="Sassoon Sans Std" w:eastAsia="Times New Roman" w:hAnsi="Sassoon Sans Std" w:cs="Arial"/>
                <w:sz w:val="28"/>
                <w:szCs w:val="28"/>
                <w:lang w:val="en-US" w:eastAsia="en-GB"/>
              </w:rPr>
              <w:t xml:space="preserve">ubstantive knowledge </w:t>
            </w:r>
            <w:r w:rsidRPr="0056445C">
              <w:rPr>
                <w:rFonts w:ascii="Sassoon Sans Std" w:eastAsia="Times New Roman" w:hAnsi="Sassoon Sans Std" w:cs="Arial"/>
                <w:sz w:val="28"/>
                <w:szCs w:val="28"/>
                <w:lang w:val="en-US" w:eastAsia="en-GB"/>
              </w:rPr>
              <w:t xml:space="preserve">which </w:t>
            </w:r>
            <w:r w:rsidRPr="0007203C">
              <w:rPr>
                <w:rFonts w:ascii="Sassoon Sans Std" w:eastAsia="Times New Roman" w:hAnsi="Sassoon Sans Std" w:cs="Arial"/>
                <w:sz w:val="28"/>
                <w:szCs w:val="28"/>
                <w:lang w:val="en-US" w:eastAsia="en-GB"/>
              </w:rPr>
              <w:t>is selected to build pupils’ understanding of three geographical vertical</w:t>
            </w:r>
            <w:r w:rsidRPr="0056445C">
              <w:rPr>
                <w:rFonts w:ascii="Sassoon Sans Std" w:eastAsia="Times New Roman" w:hAnsi="Sassoon Sans Std" w:cs="Arial"/>
                <w:sz w:val="28"/>
                <w:szCs w:val="28"/>
                <w:lang w:val="en-US" w:eastAsia="en-GB"/>
              </w:rPr>
              <w:t xml:space="preserve"> (main)</w:t>
            </w:r>
            <w:r w:rsidRPr="0007203C">
              <w:rPr>
                <w:rFonts w:ascii="Sassoon Sans Std" w:eastAsia="Times New Roman" w:hAnsi="Sassoon Sans Std" w:cs="Arial"/>
                <w:sz w:val="28"/>
                <w:szCs w:val="28"/>
                <w:lang w:val="en-US" w:eastAsia="en-GB"/>
              </w:rPr>
              <w:t xml:space="preserve"> concepts:</w:t>
            </w:r>
          </w:p>
          <w:p w14:paraId="50D1B441" w14:textId="77777777" w:rsidR="0056445C" w:rsidRPr="0007203C" w:rsidRDefault="0056445C" w:rsidP="0056445C">
            <w:pPr>
              <w:numPr>
                <w:ilvl w:val="1"/>
                <w:numId w:val="10"/>
              </w:numPr>
              <w:spacing w:after="160" w:line="276" w:lineRule="auto"/>
              <w:rPr>
                <w:rFonts w:ascii="Sassoon Sans Std" w:eastAsia="Times New Roman" w:hAnsi="Sassoon Sans Std" w:cs="Arial"/>
                <w:sz w:val="28"/>
                <w:szCs w:val="28"/>
                <w:lang w:eastAsia="en-GB"/>
              </w:rPr>
            </w:pPr>
            <w:r w:rsidRPr="0007203C">
              <w:rPr>
                <w:rFonts w:ascii="Sassoon Sans Std" w:eastAsia="Times New Roman" w:hAnsi="Sassoon Sans Std" w:cs="Arial"/>
                <w:b/>
                <w:bCs/>
                <w:sz w:val="28"/>
                <w:szCs w:val="28"/>
                <w:lang w:val="en-US" w:eastAsia="en-GB"/>
              </w:rPr>
              <w:t>Space and Place</w:t>
            </w:r>
          </w:p>
          <w:p w14:paraId="17FCF2EA" w14:textId="77777777" w:rsidR="0056445C" w:rsidRPr="0007203C" w:rsidRDefault="0056445C" w:rsidP="0056445C">
            <w:pPr>
              <w:spacing w:after="160" w:line="276" w:lineRule="auto"/>
              <w:rPr>
                <w:rFonts w:ascii="Sassoon Sans Std" w:eastAsia="Times New Roman" w:hAnsi="Sassoon Sans Std" w:cs="Arial"/>
                <w:sz w:val="28"/>
                <w:szCs w:val="28"/>
                <w:lang w:eastAsia="en-GB"/>
              </w:rPr>
            </w:pPr>
            <w:r w:rsidRPr="0007203C">
              <w:rPr>
                <w:rFonts w:ascii="Sassoon Sans Std" w:eastAsia="Times New Roman" w:hAnsi="Sassoon Sans Std" w:cs="Arial"/>
                <w:sz w:val="28"/>
                <w:szCs w:val="28"/>
                <w:lang w:val="en-US" w:eastAsia="en-GB"/>
              </w:rPr>
              <w:t>Developing an understanding of space through ideas related to location, distribution, pattern and distance</w:t>
            </w:r>
            <w:r w:rsidRPr="0056445C">
              <w:rPr>
                <w:rFonts w:ascii="Sassoon Sans Std" w:eastAsia="Times New Roman" w:hAnsi="Sassoon Sans Std" w:cs="Arial"/>
                <w:sz w:val="28"/>
                <w:szCs w:val="28"/>
                <w:lang w:val="en-US" w:eastAsia="en-GB"/>
              </w:rPr>
              <w:t xml:space="preserve"> and d</w:t>
            </w:r>
            <w:r w:rsidRPr="0007203C">
              <w:rPr>
                <w:rFonts w:ascii="Sassoon Sans Std" w:eastAsia="Times New Roman" w:hAnsi="Sassoon Sans Std" w:cs="Arial"/>
                <w:sz w:val="28"/>
                <w:szCs w:val="28"/>
                <w:lang w:val="en-US" w:eastAsia="en-GB"/>
              </w:rPr>
              <w:t>eveloping a sense of place and character through ideas related to identity, home, community, landscapes and diversity, and examining a range of case studies from across the globe.</w:t>
            </w:r>
          </w:p>
          <w:p w14:paraId="5DFFB18E" w14:textId="77777777" w:rsidR="0056445C" w:rsidRPr="0007203C" w:rsidRDefault="0056445C" w:rsidP="0056445C">
            <w:pPr>
              <w:numPr>
                <w:ilvl w:val="1"/>
                <w:numId w:val="11"/>
              </w:numPr>
              <w:spacing w:after="160" w:line="276" w:lineRule="auto"/>
              <w:rPr>
                <w:rFonts w:ascii="Sassoon Sans Std" w:eastAsia="Times New Roman" w:hAnsi="Sassoon Sans Std" w:cs="Arial"/>
                <w:sz w:val="28"/>
                <w:szCs w:val="28"/>
                <w:lang w:eastAsia="en-GB"/>
              </w:rPr>
            </w:pPr>
            <w:r w:rsidRPr="0007203C">
              <w:rPr>
                <w:rFonts w:ascii="Sassoon Sans Std" w:eastAsia="Times New Roman" w:hAnsi="Sassoon Sans Std" w:cs="Arial"/>
                <w:b/>
                <w:bCs/>
                <w:sz w:val="28"/>
                <w:szCs w:val="28"/>
                <w:lang w:val="en-US" w:eastAsia="en-GB"/>
              </w:rPr>
              <w:t>Physical Processes</w:t>
            </w:r>
          </w:p>
          <w:p w14:paraId="354B776B" w14:textId="77777777" w:rsidR="0056445C" w:rsidRPr="0007203C" w:rsidRDefault="0056445C" w:rsidP="0056445C">
            <w:pPr>
              <w:spacing w:after="160" w:line="276" w:lineRule="auto"/>
              <w:rPr>
                <w:rFonts w:ascii="Sassoon Sans Std" w:eastAsia="Times New Roman" w:hAnsi="Sassoon Sans Std" w:cs="Arial"/>
                <w:sz w:val="28"/>
                <w:szCs w:val="28"/>
                <w:lang w:eastAsia="en-GB"/>
              </w:rPr>
            </w:pPr>
            <w:r w:rsidRPr="0056445C">
              <w:rPr>
                <w:rFonts w:ascii="Sassoon Sans Std" w:eastAsia="Times New Roman" w:hAnsi="Sassoon Sans Std" w:cs="Arial"/>
                <w:sz w:val="28"/>
                <w:szCs w:val="28"/>
                <w:lang w:val="en-US" w:eastAsia="en-GB"/>
              </w:rPr>
              <w:t>Understanding how</w:t>
            </w:r>
            <w:r w:rsidRPr="0007203C">
              <w:rPr>
                <w:rFonts w:ascii="Sassoon Sans Std" w:eastAsia="Times New Roman" w:hAnsi="Sassoon Sans Std" w:cs="Arial"/>
                <w:sz w:val="28"/>
                <w:szCs w:val="28"/>
                <w:lang w:val="en-US" w:eastAsia="en-GB"/>
              </w:rPr>
              <w:t xml:space="preserve"> the Earth’s natural processes shape and change the surface of the Earth. This includes both Geology &amp; Earth Science aspects, such as the structure of the Earth and physical features we see on the land, as well as Environmental Science aspects, such as the weather and our changing climate. </w:t>
            </w:r>
            <w:proofErr w:type="gramStart"/>
            <w:r w:rsidRPr="0007203C">
              <w:rPr>
                <w:rFonts w:ascii="Sassoon Sans Std" w:eastAsia="Times New Roman" w:hAnsi="Sassoon Sans Std" w:cs="Arial"/>
                <w:sz w:val="28"/>
                <w:szCs w:val="28"/>
                <w:lang w:val="en-US" w:eastAsia="en-GB"/>
              </w:rPr>
              <w:t>Both of these</w:t>
            </w:r>
            <w:proofErr w:type="gramEnd"/>
            <w:r w:rsidRPr="0007203C">
              <w:rPr>
                <w:rFonts w:ascii="Sassoon Sans Std" w:eastAsia="Times New Roman" w:hAnsi="Sassoon Sans Std" w:cs="Arial"/>
                <w:sz w:val="28"/>
                <w:szCs w:val="28"/>
                <w:lang w:val="en-US" w:eastAsia="en-GB"/>
              </w:rPr>
              <w:t xml:space="preserve"> are threaded through the science curriculum too.</w:t>
            </w:r>
          </w:p>
          <w:p w14:paraId="2B310DC1" w14:textId="77777777" w:rsidR="0056445C" w:rsidRPr="0007203C" w:rsidRDefault="0056445C" w:rsidP="0056445C">
            <w:pPr>
              <w:numPr>
                <w:ilvl w:val="1"/>
                <w:numId w:val="12"/>
              </w:numPr>
              <w:spacing w:after="160" w:line="276" w:lineRule="auto"/>
              <w:rPr>
                <w:rFonts w:ascii="Sassoon Sans Std" w:eastAsia="Times New Roman" w:hAnsi="Sassoon Sans Std" w:cs="Arial"/>
                <w:sz w:val="28"/>
                <w:szCs w:val="28"/>
                <w:lang w:eastAsia="en-GB"/>
              </w:rPr>
            </w:pPr>
            <w:r w:rsidRPr="0007203C">
              <w:rPr>
                <w:rFonts w:ascii="Sassoon Sans Std" w:eastAsia="Times New Roman" w:hAnsi="Sassoon Sans Std" w:cs="Arial"/>
                <w:b/>
                <w:bCs/>
                <w:sz w:val="28"/>
                <w:szCs w:val="28"/>
                <w:lang w:val="en-US" w:eastAsia="en-GB"/>
              </w:rPr>
              <w:t>Human Processes</w:t>
            </w:r>
          </w:p>
          <w:p w14:paraId="13E95C57" w14:textId="77777777" w:rsidR="0056445C" w:rsidRPr="0007203C" w:rsidRDefault="0056445C" w:rsidP="0056445C">
            <w:pPr>
              <w:spacing w:after="160" w:line="276" w:lineRule="auto"/>
              <w:rPr>
                <w:rFonts w:ascii="Sassoon Sans Std" w:eastAsia="Times New Roman" w:hAnsi="Sassoon Sans Std" w:cs="Arial"/>
                <w:sz w:val="28"/>
                <w:szCs w:val="28"/>
                <w:lang w:eastAsia="en-GB"/>
              </w:rPr>
            </w:pPr>
            <w:r w:rsidRPr="0007203C">
              <w:rPr>
                <w:rFonts w:ascii="Sassoon Sans Std" w:eastAsia="Times New Roman" w:hAnsi="Sassoon Sans Std" w:cs="Arial"/>
                <w:sz w:val="28"/>
                <w:szCs w:val="28"/>
                <w:lang w:val="en-US" w:eastAsia="en-GB"/>
              </w:rPr>
              <w:t xml:space="preserve">The processes and phenomena that are caused by or relate to people, including our </w:t>
            </w:r>
            <w:r w:rsidRPr="0056445C">
              <w:rPr>
                <w:rFonts w:ascii="Sassoon Sans Std" w:eastAsia="Times New Roman" w:hAnsi="Sassoon Sans Std" w:cs="Arial"/>
                <w:sz w:val="28"/>
                <w:szCs w:val="28"/>
                <w:lang w:val="en-US" w:eastAsia="en-GB"/>
              </w:rPr>
              <w:t>u</w:t>
            </w:r>
            <w:r w:rsidRPr="0007203C">
              <w:rPr>
                <w:rFonts w:ascii="Sassoon Sans Std" w:eastAsia="Times New Roman" w:hAnsi="Sassoon Sans Std" w:cs="Arial"/>
                <w:sz w:val="28"/>
                <w:szCs w:val="28"/>
                <w:lang w:val="en-US" w:eastAsia="en-GB"/>
              </w:rPr>
              <w:t xml:space="preserve">se of </w:t>
            </w:r>
            <w:r w:rsidRPr="0056445C">
              <w:rPr>
                <w:rFonts w:ascii="Sassoon Sans Std" w:eastAsia="Times New Roman" w:hAnsi="Sassoon Sans Std" w:cs="Arial"/>
                <w:sz w:val="28"/>
                <w:szCs w:val="28"/>
                <w:lang w:val="en-US" w:eastAsia="en-GB"/>
              </w:rPr>
              <w:t>r</w:t>
            </w:r>
            <w:r w:rsidRPr="0007203C">
              <w:rPr>
                <w:rFonts w:ascii="Sassoon Sans Std" w:eastAsia="Times New Roman" w:hAnsi="Sassoon Sans Std" w:cs="Arial"/>
                <w:sz w:val="28"/>
                <w:szCs w:val="28"/>
                <w:lang w:val="en-US" w:eastAsia="en-GB"/>
              </w:rPr>
              <w:t xml:space="preserve">esources; the distribution and changes to the </w:t>
            </w:r>
            <w:r w:rsidRPr="0007203C">
              <w:rPr>
                <w:rFonts w:ascii="Sassoon Sans Std" w:eastAsia="Times New Roman" w:hAnsi="Sassoon Sans Std" w:cs="Arial"/>
                <w:b/>
                <w:bCs/>
                <w:sz w:val="28"/>
                <w:szCs w:val="28"/>
                <w:lang w:val="en-US" w:eastAsia="en-GB"/>
              </w:rPr>
              <w:t>Population &amp; Communities</w:t>
            </w:r>
            <w:r w:rsidRPr="0007203C">
              <w:rPr>
                <w:rFonts w:ascii="Sassoon Sans Std" w:eastAsia="Times New Roman" w:hAnsi="Sassoon Sans Std" w:cs="Arial"/>
                <w:sz w:val="28"/>
                <w:szCs w:val="28"/>
                <w:lang w:val="en-US" w:eastAsia="en-GB"/>
              </w:rPr>
              <w:t xml:space="preserve">; and the features of </w:t>
            </w:r>
            <w:proofErr w:type="gramStart"/>
            <w:r w:rsidRPr="0007203C">
              <w:rPr>
                <w:rFonts w:ascii="Sassoon Sans Std" w:eastAsia="Times New Roman" w:hAnsi="Sassoon Sans Std" w:cs="Arial"/>
                <w:sz w:val="28"/>
                <w:szCs w:val="28"/>
                <w:lang w:val="en-US" w:eastAsia="en-GB"/>
              </w:rPr>
              <w:t xml:space="preserve">the </w:t>
            </w:r>
            <w:r w:rsidRPr="0007203C">
              <w:rPr>
                <w:rFonts w:ascii="Sassoon Sans Std" w:eastAsia="Times New Roman" w:hAnsi="Sassoon Sans Std" w:cs="Arial"/>
                <w:b/>
                <w:bCs/>
                <w:sz w:val="28"/>
                <w:szCs w:val="28"/>
                <w:lang w:val="en-US" w:eastAsia="en-GB"/>
              </w:rPr>
              <w:t>Economy</w:t>
            </w:r>
            <w:proofErr w:type="gramEnd"/>
            <w:r w:rsidRPr="0007203C">
              <w:rPr>
                <w:rFonts w:ascii="Sassoon Sans Std" w:eastAsia="Times New Roman" w:hAnsi="Sassoon Sans Std" w:cs="Arial"/>
                <w:b/>
                <w:bCs/>
                <w:sz w:val="28"/>
                <w:szCs w:val="28"/>
                <w:lang w:val="en-US" w:eastAsia="en-GB"/>
              </w:rPr>
              <w:t xml:space="preserve"> &amp; Development</w:t>
            </w:r>
            <w:r w:rsidRPr="0007203C">
              <w:rPr>
                <w:rFonts w:ascii="Sassoon Sans Std" w:eastAsia="Times New Roman" w:hAnsi="Sassoon Sans Std" w:cs="Arial"/>
                <w:sz w:val="28"/>
                <w:szCs w:val="28"/>
                <w:lang w:val="en-US" w:eastAsia="en-GB"/>
              </w:rPr>
              <w:t>.</w:t>
            </w:r>
          </w:p>
          <w:p w14:paraId="7A88240F" w14:textId="77777777" w:rsidR="0056445C" w:rsidRPr="0056445C" w:rsidRDefault="0056445C" w:rsidP="0056445C">
            <w:pPr>
              <w:spacing w:line="276" w:lineRule="auto"/>
              <w:rPr>
                <w:rFonts w:ascii="Sassoon Sans Std" w:eastAsia="Times New Roman" w:hAnsi="Sassoon Sans Std" w:cs="Arial"/>
                <w:sz w:val="28"/>
                <w:szCs w:val="28"/>
                <w:lang w:val="en-US" w:eastAsia="en-GB"/>
              </w:rPr>
            </w:pPr>
            <w:r w:rsidRPr="0056445C">
              <w:rPr>
                <w:rFonts w:ascii="Sassoon Sans Std" w:eastAsia="Times New Roman" w:hAnsi="Sassoon Sans Std" w:cs="Arial"/>
                <w:sz w:val="28"/>
                <w:szCs w:val="28"/>
                <w:lang w:val="en-US" w:eastAsia="en-GB"/>
              </w:rPr>
              <w:t xml:space="preserve">These concepts run through the whole curriculum, with each topic having a focus </w:t>
            </w:r>
            <w:proofErr w:type="spellStart"/>
            <w:r w:rsidRPr="0056445C">
              <w:rPr>
                <w:rFonts w:ascii="Sassoon Sans Std" w:eastAsia="Times New Roman" w:hAnsi="Sassoon Sans Std" w:cs="Arial"/>
                <w:sz w:val="28"/>
                <w:szCs w:val="28"/>
                <w:lang w:val="en-US" w:eastAsia="en-GB"/>
              </w:rPr>
              <w:t>eg.</w:t>
            </w:r>
            <w:proofErr w:type="spellEnd"/>
            <w:r w:rsidRPr="0056445C">
              <w:rPr>
                <w:rFonts w:ascii="Sassoon Sans Std" w:eastAsia="Times New Roman" w:hAnsi="Sassoon Sans Std" w:cs="Arial"/>
                <w:sz w:val="28"/>
                <w:szCs w:val="28"/>
                <w:lang w:val="en-US" w:eastAsia="en-GB"/>
              </w:rPr>
              <w:t xml:space="preserve"> Here I am – linked with ‘Space and Place’. Often each topic will touch on multiple vertical concepts over the period of the sessions but will be brought back to its main concept at the end.</w:t>
            </w:r>
          </w:p>
          <w:p w14:paraId="53DC44F7" w14:textId="77777777" w:rsidR="0056445C" w:rsidRPr="0007203C" w:rsidRDefault="0056445C" w:rsidP="0056445C">
            <w:pPr>
              <w:spacing w:after="160" w:line="276" w:lineRule="auto"/>
              <w:rPr>
                <w:rFonts w:ascii="Sassoon Sans Std" w:eastAsia="Times New Roman" w:hAnsi="Sassoon Sans Std" w:cs="Arial"/>
                <w:sz w:val="28"/>
                <w:szCs w:val="28"/>
                <w:lang w:eastAsia="en-GB"/>
              </w:rPr>
            </w:pPr>
            <w:r w:rsidRPr="0056445C">
              <w:rPr>
                <w:rFonts w:ascii="Sassoon Sans Std" w:eastAsia="Times New Roman" w:hAnsi="Sassoon Sans Std" w:cs="Arial"/>
                <w:sz w:val="28"/>
                <w:szCs w:val="28"/>
                <w:lang w:val="en-US" w:eastAsia="en-GB"/>
              </w:rPr>
              <w:t>Through doing this, we offer a</w:t>
            </w:r>
            <w:r w:rsidRPr="0007203C">
              <w:rPr>
                <w:rFonts w:ascii="Sassoon Sans Std" w:eastAsia="Times New Roman" w:hAnsi="Sassoon Sans Std" w:cs="Arial"/>
                <w:sz w:val="28"/>
                <w:szCs w:val="28"/>
                <w:lang w:val="en-US" w:eastAsia="en-GB"/>
              </w:rPr>
              <w:t xml:space="preserve"> </w:t>
            </w:r>
            <w:r w:rsidRPr="0007203C">
              <w:rPr>
                <w:rFonts w:ascii="Sassoon Sans Std" w:eastAsia="Times New Roman" w:hAnsi="Sassoon Sans Std" w:cs="Arial"/>
                <w:sz w:val="28"/>
                <w:szCs w:val="28"/>
                <w:lang w:val="en-US" w:eastAsia="en-GB"/>
              </w:rPr>
              <w:t>balanced view</w:t>
            </w:r>
            <w:r w:rsidRPr="0007203C">
              <w:rPr>
                <w:rFonts w:ascii="Sassoon Sans Std" w:eastAsia="Times New Roman" w:hAnsi="Sassoon Sans Std" w:cs="Arial"/>
                <w:b/>
                <w:bCs/>
                <w:sz w:val="28"/>
                <w:szCs w:val="28"/>
                <w:lang w:val="en-US" w:eastAsia="en-GB"/>
              </w:rPr>
              <w:t xml:space="preserve"> </w:t>
            </w:r>
            <w:r w:rsidRPr="0007203C">
              <w:rPr>
                <w:rFonts w:ascii="Sassoon Sans Std" w:eastAsia="Times New Roman" w:hAnsi="Sassoon Sans Std" w:cs="Arial"/>
                <w:sz w:val="28"/>
                <w:szCs w:val="28"/>
                <w:lang w:val="en-US" w:eastAsia="en-GB"/>
              </w:rPr>
              <w:t>of the countries of the world, to address or even preempt misconceptions and negative stereotypes.</w:t>
            </w:r>
          </w:p>
          <w:p w14:paraId="444E98C3" w14:textId="77777777" w:rsidR="0056445C" w:rsidRPr="0007203C" w:rsidRDefault="0056445C" w:rsidP="0056445C">
            <w:pPr>
              <w:spacing w:after="160" w:line="276" w:lineRule="auto"/>
              <w:rPr>
                <w:rFonts w:ascii="Sassoon Sans Std" w:eastAsia="Times New Roman" w:hAnsi="Sassoon Sans Std" w:cs="Arial"/>
                <w:sz w:val="28"/>
                <w:szCs w:val="28"/>
                <w:lang w:eastAsia="en-GB"/>
              </w:rPr>
            </w:pPr>
            <w:r w:rsidRPr="0056445C">
              <w:rPr>
                <w:rFonts w:ascii="Sassoon Sans Std" w:eastAsia="Times New Roman" w:hAnsi="Sassoon Sans Std" w:cs="Arial"/>
                <w:sz w:val="28"/>
                <w:szCs w:val="28"/>
                <w:lang w:val="en-US" w:eastAsia="en-GB"/>
              </w:rPr>
              <w:lastRenderedPageBreak/>
              <w:t>Alongside this, we use e</w:t>
            </w:r>
            <w:r w:rsidRPr="0007203C">
              <w:rPr>
                <w:rFonts w:ascii="Sassoon Sans Std" w:eastAsia="Times New Roman" w:hAnsi="Sassoon Sans Std" w:cs="Arial"/>
                <w:sz w:val="28"/>
                <w:szCs w:val="28"/>
                <w:lang w:val="en-US" w:eastAsia="en-GB"/>
              </w:rPr>
              <w:t xml:space="preserve">xplicit teaching of </w:t>
            </w:r>
            <w:r w:rsidRPr="0007203C">
              <w:rPr>
                <w:rFonts w:ascii="Sassoon Sans Std" w:eastAsia="Times New Roman" w:hAnsi="Sassoon Sans Std" w:cs="Arial"/>
                <w:sz w:val="28"/>
                <w:szCs w:val="28"/>
                <w:lang w:val="en-US" w:eastAsia="en-GB"/>
              </w:rPr>
              <w:t xml:space="preserve">core </w:t>
            </w:r>
            <w:r w:rsidRPr="0007203C">
              <w:rPr>
                <w:rFonts w:ascii="Sassoon Sans Std" w:eastAsia="Times New Roman" w:hAnsi="Sassoon Sans Std" w:cs="Arial"/>
                <w:sz w:val="28"/>
                <w:szCs w:val="28"/>
                <w:lang w:val="en-US" w:eastAsia="en-GB"/>
              </w:rPr>
              <w:t>disciplinary knowledge</w:t>
            </w:r>
            <w:r w:rsidRPr="0007203C">
              <w:rPr>
                <w:rFonts w:ascii="Sassoon Sans Std" w:eastAsia="Times New Roman" w:hAnsi="Sassoon Sans Std" w:cs="Arial"/>
                <w:sz w:val="28"/>
                <w:szCs w:val="28"/>
                <w:lang w:val="en-US" w:eastAsia="en-GB"/>
              </w:rPr>
              <w:t xml:space="preserve">, and the ability to approach challenging, </w:t>
            </w:r>
            <w:r w:rsidRPr="0056445C">
              <w:rPr>
                <w:rFonts w:ascii="Sassoon Sans Std" w:eastAsia="Times New Roman" w:hAnsi="Sassoon Sans Std" w:cs="Arial"/>
                <w:sz w:val="28"/>
                <w:szCs w:val="28"/>
                <w:lang w:val="en-US" w:eastAsia="en-GB"/>
              </w:rPr>
              <w:t>geographically valid</w:t>
            </w:r>
            <w:r w:rsidRPr="0007203C">
              <w:rPr>
                <w:rFonts w:ascii="Sassoon Sans Std" w:eastAsia="Times New Roman" w:hAnsi="Sassoon Sans Std" w:cs="Arial"/>
                <w:sz w:val="28"/>
                <w:szCs w:val="28"/>
                <w:lang w:val="en-US" w:eastAsia="en-GB"/>
              </w:rPr>
              <w:t xml:space="preserve"> questions. Geographical enquiry skills have been sequenced across the </w:t>
            </w:r>
            <w:r w:rsidRPr="0056445C">
              <w:rPr>
                <w:rFonts w:ascii="Sassoon Sans Std" w:eastAsia="Times New Roman" w:hAnsi="Sassoon Sans Std" w:cs="Arial"/>
                <w:sz w:val="28"/>
                <w:szCs w:val="28"/>
                <w:lang w:val="en-US" w:eastAsia="en-GB"/>
              </w:rPr>
              <w:t xml:space="preserve">mixed </w:t>
            </w:r>
            <w:r w:rsidRPr="0007203C">
              <w:rPr>
                <w:rFonts w:ascii="Sassoon Sans Std" w:eastAsia="Times New Roman" w:hAnsi="Sassoon Sans Std" w:cs="Arial"/>
                <w:sz w:val="28"/>
                <w:szCs w:val="28"/>
                <w:lang w:val="en-US" w:eastAsia="en-GB"/>
              </w:rPr>
              <w:t xml:space="preserve">year groups and, where appropriate, we review and build on relevant knowledge that is first taught </w:t>
            </w:r>
            <w:r w:rsidRPr="0007203C">
              <w:rPr>
                <w:rFonts w:ascii="Sassoon Sans Std" w:eastAsia="Times New Roman" w:hAnsi="Sassoon Sans Std" w:cs="Arial"/>
                <w:sz w:val="28"/>
                <w:szCs w:val="28"/>
                <w:lang w:val="en-US" w:eastAsia="en-GB"/>
              </w:rPr>
              <w:t xml:space="preserve">in </w:t>
            </w:r>
            <w:r w:rsidRPr="0007203C">
              <w:rPr>
                <w:rFonts w:ascii="Sassoon Sans Std" w:eastAsia="Times New Roman" w:hAnsi="Sassoon Sans Std" w:cs="Arial"/>
                <w:sz w:val="28"/>
                <w:szCs w:val="28"/>
                <w:lang w:val="en-US" w:eastAsia="en-GB"/>
              </w:rPr>
              <w:t>mathematics</w:t>
            </w:r>
            <w:r w:rsidRPr="0007203C">
              <w:rPr>
                <w:rFonts w:ascii="Sassoon Sans Std" w:eastAsia="Times New Roman" w:hAnsi="Sassoon Sans Std" w:cs="Arial"/>
                <w:sz w:val="28"/>
                <w:szCs w:val="28"/>
                <w:lang w:val="en-US" w:eastAsia="en-GB"/>
              </w:rPr>
              <w:t xml:space="preserve"> </w:t>
            </w:r>
            <w:r w:rsidRPr="0007203C">
              <w:rPr>
                <w:rFonts w:ascii="Sassoon Sans Std" w:eastAsia="Times New Roman" w:hAnsi="Sassoon Sans Std" w:cs="Arial"/>
                <w:sz w:val="28"/>
                <w:szCs w:val="28"/>
                <w:lang w:val="en-US" w:eastAsia="en-GB"/>
              </w:rPr>
              <w:t>or</w:t>
            </w:r>
            <w:r w:rsidRPr="0007203C">
              <w:rPr>
                <w:rFonts w:ascii="Sassoon Sans Std" w:eastAsia="Times New Roman" w:hAnsi="Sassoon Sans Std" w:cs="Arial"/>
                <w:sz w:val="28"/>
                <w:szCs w:val="28"/>
                <w:lang w:val="en-US" w:eastAsia="en-GB"/>
              </w:rPr>
              <w:t xml:space="preserve"> </w:t>
            </w:r>
            <w:r w:rsidRPr="0007203C">
              <w:rPr>
                <w:rFonts w:ascii="Sassoon Sans Std" w:eastAsia="Times New Roman" w:hAnsi="Sassoon Sans Std" w:cs="Arial"/>
                <w:sz w:val="28"/>
                <w:szCs w:val="28"/>
                <w:lang w:val="en-US" w:eastAsia="en-GB"/>
              </w:rPr>
              <w:t>science</w:t>
            </w:r>
            <w:r w:rsidRPr="0007203C">
              <w:rPr>
                <w:rFonts w:ascii="Sassoon Sans Std" w:eastAsia="Times New Roman" w:hAnsi="Sassoon Sans Std" w:cs="Arial"/>
                <w:sz w:val="28"/>
                <w:szCs w:val="28"/>
                <w:lang w:val="en-US" w:eastAsia="en-GB"/>
              </w:rPr>
              <w:t>, such as interpreting line graphs or setting hypotheses.</w:t>
            </w:r>
          </w:p>
          <w:p w14:paraId="1647534C" w14:textId="77777777" w:rsidR="0056445C" w:rsidRPr="0056445C" w:rsidRDefault="0056445C" w:rsidP="0056445C">
            <w:pPr>
              <w:spacing w:line="276" w:lineRule="auto"/>
              <w:rPr>
                <w:rFonts w:ascii="Sassoon Sans Std" w:eastAsia="Times New Roman" w:hAnsi="Sassoon Sans Std" w:cs="Arial"/>
                <w:sz w:val="28"/>
                <w:szCs w:val="28"/>
                <w:lang w:eastAsia="en-GB"/>
              </w:rPr>
            </w:pPr>
            <w:r w:rsidRPr="0056445C">
              <w:rPr>
                <w:rFonts w:ascii="Sassoon Sans Std" w:eastAsia="Times New Roman" w:hAnsi="Sassoon Sans Std" w:cs="Arial"/>
                <w:sz w:val="28"/>
                <w:szCs w:val="28"/>
                <w:lang w:val="en-US" w:eastAsia="en-GB"/>
              </w:rPr>
              <w:t>Our curriculum also offers o</w:t>
            </w:r>
            <w:r w:rsidRPr="0007203C">
              <w:rPr>
                <w:rFonts w:ascii="Sassoon Sans Std" w:eastAsia="Times New Roman" w:hAnsi="Sassoon Sans Std" w:cs="Arial"/>
                <w:sz w:val="28"/>
                <w:szCs w:val="28"/>
                <w:lang w:val="en-US" w:eastAsia="en-GB"/>
              </w:rPr>
              <w:t xml:space="preserve">pportunities to undertake </w:t>
            </w:r>
            <w:r w:rsidRPr="0007203C">
              <w:rPr>
                <w:rFonts w:ascii="Sassoon Sans Std" w:eastAsia="Times New Roman" w:hAnsi="Sassoon Sans Std" w:cs="Arial"/>
                <w:sz w:val="28"/>
                <w:szCs w:val="28"/>
                <w:lang w:val="en-US" w:eastAsia="en-GB"/>
              </w:rPr>
              <w:t>fieldwork</w:t>
            </w:r>
            <w:r w:rsidRPr="0007203C">
              <w:rPr>
                <w:rFonts w:ascii="Sassoon Sans Std" w:eastAsia="Times New Roman" w:hAnsi="Sassoon Sans Std" w:cs="Arial"/>
                <w:sz w:val="28"/>
                <w:szCs w:val="28"/>
                <w:lang w:val="en-US" w:eastAsia="en-GB"/>
              </w:rPr>
              <w:t xml:space="preserve">, outside the classroom and virtually. </w:t>
            </w:r>
            <w:proofErr w:type="gramStart"/>
            <w:r w:rsidRPr="0007203C">
              <w:rPr>
                <w:rFonts w:ascii="Sassoon Sans Std" w:eastAsia="Times New Roman" w:hAnsi="Sassoon Sans Std" w:cs="Arial"/>
                <w:sz w:val="28"/>
                <w:szCs w:val="28"/>
                <w:lang w:val="en-US" w:eastAsia="en-GB"/>
              </w:rPr>
              <w:t>Fieldwork</w:t>
            </w:r>
            <w:proofErr w:type="gramEnd"/>
            <w:r w:rsidRPr="0007203C">
              <w:rPr>
                <w:rFonts w:ascii="Sassoon Sans Std" w:eastAsia="Times New Roman" w:hAnsi="Sassoon Sans Std" w:cs="Arial"/>
                <w:sz w:val="28"/>
                <w:szCs w:val="28"/>
                <w:lang w:val="en-US" w:eastAsia="en-GB"/>
              </w:rPr>
              <w:t xml:space="preserve"> </w:t>
            </w:r>
            <w:r w:rsidRPr="0056445C">
              <w:rPr>
                <w:rFonts w:ascii="Sassoon Sans Std" w:eastAsia="Times New Roman" w:hAnsi="Sassoon Sans Std" w:cs="Arial"/>
                <w:sz w:val="28"/>
                <w:szCs w:val="28"/>
                <w:lang w:val="en-US" w:eastAsia="en-GB"/>
              </w:rPr>
              <w:t>which is</w:t>
            </w:r>
            <w:r w:rsidRPr="0007203C">
              <w:rPr>
                <w:rFonts w:ascii="Sassoon Sans Std" w:eastAsia="Times New Roman" w:hAnsi="Sassoon Sans Std" w:cs="Arial"/>
                <w:sz w:val="28"/>
                <w:szCs w:val="28"/>
                <w:lang w:val="en-US" w:eastAsia="en-GB"/>
              </w:rPr>
              <w:t xml:space="preserve"> </w:t>
            </w:r>
            <w:r w:rsidRPr="0007203C">
              <w:rPr>
                <w:rFonts w:ascii="Sassoon Sans Std" w:eastAsia="Times New Roman" w:hAnsi="Sassoon Sans Std" w:cs="Arial"/>
                <w:sz w:val="28"/>
                <w:szCs w:val="28"/>
                <w:lang w:val="en-US" w:eastAsia="en-GB"/>
              </w:rPr>
              <w:t>purposeful</w:t>
            </w:r>
            <w:r w:rsidRPr="0007203C">
              <w:rPr>
                <w:rFonts w:ascii="Sassoon Sans Std" w:eastAsia="Times New Roman" w:hAnsi="Sassoon Sans Std" w:cs="Arial"/>
                <w:sz w:val="28"/>
                <w:szCs w:val="28"/>
                <w:lang w:val="en-US" w:eastAsia="en-GB"/>
              </w:rPr>
              <w:t xml:space="preserve">, and either gives pupils the </w:t>
            </w:r>
            <w:r w:rsidRPr="0007203C">
              <w:rPr>
                <w:rFonts w:ascii="Sassoon Sans Std" w:eastAsia="Times New Roman" w:hAnsi="Sassoon Sans Std" w:cs="Arial"/>
                <w:sz w:val="28"/>
                <w:szCs w:val="28"/>
                <w:lang w:val="en-US" w:eastAsia="en-GB"/>
              </w:rPr>
              <w:t>opportunity to put into practice relevant disciplinary knowledge or to reinforce their substantive knowledge.</w:t>
            </w:r>
          </w:p>
          <w:p w14:paraId="25E2A18A" w14:textId="77777777" w:rsidR="0056445C" w:rsidRPr="0056445C" w:rsidRDefault="0056445C" w:rsidP="0056445C">
            <w:pPr>
              <w:spacing w:after="200" w:line="276" w:lineRule="auto"/>
              <w:textAlignment w:val="top"/>
              <w:rPr>
                <w:rFonts w:ascii="Sassoon Sans Std" w:hAnsi="Sassoon Sans Std" w:cs="Arial"/>
                <w:sz w:val="28"/>
                <w:szCs w:val="28"/>
              </w:rPr>
            </w:pPr>
            <w:r w:rsidRPr="0056445C">
              <w:rPr>
                <w:rFonts w:ascii="Sassoon Sans Std" w:hAnsi="Sassoon Sans Std" w:cs="Arial"/>
                <w:sz w:val="28"/>
                <w:szCs w:val="28"/>
              </w:rPr>
              <w:t>In Pensans, we do this using the United Curriculum as a base of study. This provides us with the resources and coverage needed to ensure the children have a wide range of topics as well as helping us to cover the entire National curriculum confidently. Through the fieldwork enquiries, the curriculum lends itself to children learning substantive knowledge about such areas as; climate, eco-systems or biomes etc. and then putting this knowledge to use in local fieldwork where they can learn more about our local area</w:t>
            </w:r>
          </w:p>
          <w:p w14:paraId="6E3E72C9" w14:textId="1E33020E" w:rsidR="00AD1398" w:rsidRPr="0056445C" w:rsidRDefault="00AD1398" w:rsidP="0056445C">
            <w:pPr>
              <w:spacing w:after="200" w:line="276" w:lineRule="auto"/>
              <w:textAlignment w:val="top"/>
              <w:rPr>
                <w:rFonts w:ascii="Sassoon Sans Std" w:hAnsi="Sassoon Sans Std" w:cs="Arial"/>
                <w:sz w:val="28"/>
                <w:szCs w:val="28"/>
              </w:rPr>
            </w:pPr>
            <w:r w:rsidRPr="0056445C">
              <w:rPr>
                <w:rFonts w:ascii="Sassoon Sans Std" w:hAnsi="Sassoon Sans Std" w:cs="Arial"/>
                <w:sz w:val="28"/>
                <w:szCs w:val="28"/>
              </w:rPr>
              <w:t xml:space="preserve">Throughout the teaching of the curriculum, children will answer quizzes on specific substantive knowledge about their current topic which will inform the retrieval sessions within </w:t>
            </w:r>
            <w:r w:rsidR="00371329" w:rsidRPr="0056445C">
              <w:rPr>
                <w:rFonts w:ascii="Sassoon Sans Std" w:hAnsi="Sassoon Sans Std" w:cs="Arial"/>
                <w:sz w:val="28"/>
                <w:szCs w:val="28"/>
              </w:rPr>
              <w:t>lessons.</w:t>
            </w:r>
            <w:r w:rsidRPr="0056445C">
              <w:rPr>
                <w:rFonts w:ascii="Sassoon Sans Std" w:hAnsi="Sassoon Sans Std" w:cs="Arial"/>
                <w:sz w:val="28"/>
                <w:szCs w:val="28"/>
              </w:rPr>
              <w:t xml:space="preserve"> Alongside this, at the end of a topic, children will create their own ‘knowledge organisers’ answering the topic enquiry question</w:t>
            </w:r>
            <w:r w:rsidR="00371329" w:rsidRPr="0056445C">
              <w:rPr>
                <w:rFonts w:ascii="Sassoon Sans Std" w:hAnsi="Sassoon Sans Std" w:cs="Arial"/>
                <w:sz w:val="28"/>
                <w:szCs w:val="28"/>
              </w:rPr>
              <w:t xml:space="preserve"> </w:t>
            </w:r>
            <w:r w:rsidR="00094E80" w:rsidRPr="0056445C">
              <w:rPr>
                <w:rFonts w:ascii="Sassoon Sans Std" w:hAnsi="Sassoon Sans Std" w:cs="Arial"/>
                <w:sz w:val="28"/>
                <w:szCs w:val="28"/>
              </w:rPr>
              <w:t>– prompted by the lesson questions -</w:t>
            </w:r>
            <w:r w:rsidRPr="0056445C">
              <w:rPr>
                <w:rFonts w:ascii="Sassoon Sans Std" w:hAnsi="Sassoon Sans Std" w:cs="Arial"/>
                <w:sz w:val="28"/>
                <w:szCs w:val="28"/>
              </w:rPr>
              <w:t xml:space="preserve"> using the knowledge they have learnt through each lesson in that topic. </w:t>
            </w:r>
          </w:p>
          <w:p w14:paraId="47D97DA8" w14:textId="31D02609" w:rsidR="00AD1398" w:rsidRPr="0056445C" w:rsidRDefault="00AD1398" w:rsidP="00AD1398">
            <w:pPr>
              <w:rPr>
                <w:rFonts w:ascii="Sassoon Sans Std" w:hAnsi="Sassoon Sans Std"/>
                <w:sz w:val="28"/>
                <w:szCs w:val="28"/>
              </w:rPr>
            </w:pPr>
            <w:r w:rsidRPr="0056445C">
              <w:rPr>
                <w:rFonts w:ascii="Sassoon Sans Std" w:hAnsi="Sassoon Sans Std" w:cs="Arial"/>
                <w:sz w:val="28"/>
                <w:szCs w:val="28"/>
              </w:rPr>
              <w:t xml:space="preserve">Vocabulary and understanding vocabulary </w:t>
            </w:r>
            <w:r w:rsidR="00094E80" w:rsidRPr="0056445C">
              <w:rPr>
                <w:rFonts w:ascii="Sassoon Sans Std" w:hAnsi="Sassoon Sans Std" w:cs="Arial"/>
                <w:sz w:val="28"/>
                <w:szCs w:val="28"/>
              </w:rPr>
              <w:t>are</w:t>
            </w:r>
            <w:r w:rsidRPr="0056445C">
              <w:rPr>
                <w:rFonts w:ascii="Sassoon Sans Std" w:hAnsi="Sassoon Sans Std" w:cs="Arial"/>
                <w:sz w:val="28"/>
                <w:szCs w:val="28"/>
              </w:rPr>
              <w:t xml:space="preserve"> major part</w:t>
            </w:r>
            <w:r w:rsidR="00094E80" w:rsidRPr="0056445C">
              <w:rPr>
                <w:rFonts w:ascii="Sassoon Sans Std" w:hAnsi="Sassoon Sans Std" w:cs="Arial"/>
                <w:sz w:val="28"/>
                <w:szCs w:val="28"/>
              </w:rPr>
              <w:t>s</w:t>
            </w:r>
            <w:r w:rsidRPr="0056445C">
              <w:rPr>
                <w:rFonts w:ascii="Sassoon Sans Std" w:hAnsi="Sassoon Sans Std" w:cs="Arial"/>
                <w:sz w:val="28"/>
                <w:szCs w:val="28"/>
              </w:rPr>
              <w:t xml:space="preserve"> of our </w:t>
            </w:r>
            <w:r w:rsidR="0056445C" w:rsidRPr="0056445C">
              <w:rPr>
                <w:rFonts w:ascii="Sassoon Sans Std" w:hAnsi="Sassoon Sans Std" w:cs="Arial"/>
                <w:sz w:val="28"/>
                <w:szCs w:val="28"/>
              </w:rPr>
              <w:t>geography</w:t>
            </w:r>
            <w:r w:rsidRPr="0056445C">
              <w:rPr>
                <w:rFonts w:ascii="Sassoon Sans Std" w:hAnsi="Sassoon Sans Std" w:cs="Arial"/>
                <w:sz w:val="28"/>
                <w:szCs w:val="28"/>
              </w:rPr>
              <w:t xml:space="preserve"> curriculum. Within each topic, children will be learning new words, what they mean and how to use them. This vocabulary will be laid out clearly on each </w:t>
            </w:r>
            <w:r w:rsidR="00094E80" w:rsidRPr="0056445C">
              <w:rPr>
                <w:rFonts w:ascii="Sassoon Sans Std" w:hAnsi="Sassoon Sans Std" w:cs="Arial"/>
                <w:sz w:val="28"/>
                <w:szCs w:val="28"/>
              </w:rPr>
              <w:t>k</w:t>
            </w:r>
            <w:r w:rsidRPr="0056445C">
              <w:rPr>
                <w:rFonts w:ascii="Sassoon Sans Std" w:hAnsi="Sassoon Sans Std" w:cs="Arial"/>
                <w:sz w:val="28"/>
                <w:szCs w:val="28"/>
              </w:rPr>
              <w:t xml:space="preserve">nowledge </w:t>
            </w:r>
            <w:r w:rsidR="00094E80" w:rsidRPr="0056445C">
              <w:rPr>
                <w:rFonts w:ascii="Sassoon Sans Std" w:hAnsi="Sassoon Sans Std" w:cs="Arial"/>
                <w:sz w:val="28"/>
                <w:szCs w:val="28"/>
              </w:rPr>
              <w:t>o</w:t>
            </w:r>
            <w:r w:rsidRPr="0056445C">
              <w:rPr>
                <w:rFonts w:ascii="Sassoon Sans Std" w:hAnsi="Sassoon Sans Std" w:cs="Arial"/>
                <w:sz w:val="28"/>
                <w:szCs w:val="28"/>
              </w:rPr>
              <w:t>rganiser so that teachers understand the importance of children understanding these definitions. This vocabulary, twinned with other words they will have learnt in topics before</w:t>
            </w:r>
            <w:r w:rsidR="00094E80" w:rsidRPr="0056445C">
              <w:rPr>
                <w:rFonts w:ascii="Sassoon Sans Std" w:hAnsi="Sassoon Sans Std" w:cs="Arial"/>
                <w:sz w:val="28"/>
                <w:szCs w:val="28"/>
              </w:rPr>
              <w:t>,</w:t>
            </w:r>
            <w:r w:rsidRPr="0056445C">
              <w:rPr>
                <w:rFonts w:ascii="Sassoon Sans Std" w:hAnsi="Sassoon Sans Std" w:cs="Arial"/>
                <w:sz w:val="28"/>
                <w:szCs w:val="28"/>
              </w:rPr>
              <w:t xml:space="preserve"> will be used on command modules during lessons.</w:t>
            </w:r>
          </w:p>
        </w:tc>
      </w:tr>
      <w:tr w:rsidR="00AD1398" w:rsidRPr="00FA7BEC" w14:paraId="54107B95" w14:textId="77777777" w:rsidTr="0056445C">
        <w:trPr>
          <w:trHeight w:val="608"/>
        </w:trPr>
        <w:tc>
          <w:tcPr>
            <w:tcW w:w="15119" w:type="dxa"/>
            <w:shd w:val="clear" w:color="auto" w:fill="B3E5A1" w:themeFill="accent6" w:themeFillTint="66"/>
          </w:tcPr>
          <w:p w14:paraId="5A28389B" w14:textId="3C828FF8" w:rsidR="00AD1398" w:rsidRPr="00FA7BEC" w:rsidRDefault="00AD1398" w:rsidP="00AD1398">
            <w:pPr>
              <w:jc w:val="center"/>
              <w:rPr>
                <w:sz w:val="72"/>
                <w:szCs w:val="72"/>
              </w:rPr>
            </w:pPr>
            <w:r w:rsidRPr="00FA7BEC">
              <w:rPr>
                <w:sz w:val="72"/>
                <w:szCs w:val="72"/>
              </w:rPr>
              <w:lastRenderedPageBreak/>
              <w:t>Implementation</w:t>
            </w:r>
          </w:p>
        </w:tc>
      </w:tr>
      <w:tr w:rsidR="00AD1398" w:rsidRPr="00FA7BEC" w14:paraId="2194BA30" w14:textId="77777777" w:rsidTr="00557E4E">
        <w:trPr>
          <w:trHeight w:val="608"/>
        </w:trPr>
        <w:tc>
          <w:tcPr>
            <w:tcW w:w="15119" w:type="dxa"/>
            <w:vAlign w:val="center"/>
          </w:tcPr>
          <w:p w14:paraId="082ACDAC" w14:textId="77777777" w:rsidR="0056445C" w:rsidRPr="0056445C" w:rsidRDefault="0056445C" w:rsidP="0056445C">
            <w:pPr>
              <w:spacing w:line="276" w:lineRule="auto"/>
              <w:textAlignment w:val="top"/>
              <w:rPr>
                <w:rFonts w:ascii="Sassoon Sans Std" w:eastAsia="Times New Roman" w:hAnsi="Sassoon Sans Std" w:cs="Arial"/>
                <w:color w:val="000000"/>
                <w:sz w:val="28"/>
                <w:szCs w:val="28"/>
                <w:bdr w:val="none" w:sz="0" w:space="0" w:color="auto" w:frame="1"/>
                <w:lang w:eastAsia="en-GB"/>
              </w:rPr>
            </w:pPr>
            <w:r w:rsidRPr="0056445C">
              <w:rPr>
                <w:rFonts w:ascii="Sassoon Sans Std" w:eastAsia="Times New Roman" w:hAnsi="Sassoon Sans Std" w:cs="Arial"/>
                <w:color w:val="000000"/>
                <w:sz w:val="28"/>
                <w:szCs w:val="28"/>
                <w:bdr w:val="none" w:sz="0" w:space="0" w:color="auto" w:frame="1"/>
                <w:lang w:eastAsia="en-GB"/>
              </w:rPr>
              <w:t>As a school, we maintain strong links to the National Curriculum guidelines to ensure all aspects, knowledge and skills of Geography are being taught across all year groups. We use progression grids and our own knowledge organisers to ensure there is clear skills, knowledge and vocabulary progression throughout school. Key vocabulary has been identified and included in each lessons command module.</w:t>
            </w:r>
          </w:p>
          <w:p w14:paraId="6D21071D" w14:textId="77777777" w:rsidR="0056445C" w:rsidRPr="0056445C" w:rsidRDefault="0056445C" w:rsidP="0056445C">
            <w:pPr>
              <w:spacing w:line="276" w:lineRule="auto"/>
              <w:textAlignment w:val="top"/>
              <w:rPr>
                <w:rFonts w:ascii="Sassoon Sans Std" w:eastAsia="Times New Roman" w:hAnsi="Sassoon Sans Std" w:cs="Arial"/>
                <w:color w:val="000000"/>
                <w:sz w:val="28"/>
                <w:szCs w:val="28"/>
                <w:bdr w:val="none" w:sz="0" w:space="0" w:color="auto" w:frame="1"/>
                <w:lang w:eastAsia="en-GB"/>
              </w:rPr>
            </w:pPr>
          </w:p>
          <w:p w14:paraId="271AD641" w14:textId="77777777" w:rsidR="0056445C" w:rsidRPr="0056445C" w:rsidRDefault="0056445C" w:rsidP="0056445C">
            <w:pPr>
              <w:spacing w:line="276" w:lineRule="auto"/>
              <w:textAlignment w:val="top"/>
              <w:rPr>
                <w:rFonts w:ascii="Sassoon Sans Std" w:eastAsia="Times New Roman" w:hAnsi="Sassoon Sans Std" w:cs="Arial"/>
                <w:color w:val="000000"/>
                <w:sz w:val="28"/>
                <w:szCs w:val="28"/>
                <w:bdr w:val="none" w:sz="0" w:space="0" w:color="auto" w:frame="1"/>
                <w:lang w:eastAsia="en-GB"/>
              </w:rPr>
            </w:pPr>
            <w:r w:rsidRPr="0056445C">
              <w:rPr>
                <w:rFonts w:ascii="Sassoon Sans Std" w:eastAsia="Times New Roman" w:hAnsi="Sassoon Sans Std" w:cs="Arial"/>
                <w:color w:val="000000"/>
                <w:sz w:val="28"/>
                <w:szCs w:val="28"/>
                <w:bdr w:val="none" w:sz="0" w:space="0" w:color="auto" w:frame="1"/>
                <w:lang w:eastAsia="en-GB"/>
              </w:rPr>
              <w:t>Our lesson sequences are linked to our substantive knowledge which includes geographical skills and fieldwork, human and physical geography, place knowledge and locational knowledge. Where appropriate we use geographical sources, visitors, workshops and visits to excite and intrigue our children to find out more about the world around them.</w:t>
            </w:r>
          </w:p>
          <w:p w14:paraId="4B9A32AF" w14:textId="77777777" w:rsidR="0056445C" w:rsidRPr="0056445C" w:rsidRDefault="0056445C" w:rsidP="0056445C">
            <w:pPr>
              <w:spacing w:line="276" w:lineRule="auto"/>
              <w:textAlignment w:val="top"/>
              <w:rPr>
                <w:rFonts w:ascii="Sassoon Sans Std" w:eastAsia="Times New Roman" w:hAnsi="Sassoon Sans Std" w:cs="Arial"/>
                <w:sz w:val="28"/>
                <w:szCs w:val="28"/>
                <w:lang w:eastAsia="en-GB"/>
              </w:rPr>
            </w:pPr>
            <w:r w:rsidRPr="0056445C">
              <w:rPr>
                <w:rFonts w:ascii="Sassoon Sans Std" w:eastAsia="Times New Roman" w:hAnsi="Sassoon Sans Std" w:cs="Arial"/>
                <w:color w:val="000000"/>
                <w:sz w:val="28"/>
                <w:szCs w:val="28"/>
                <w:bdr w:val="none" w:sz="0" w:space="0" w:color="auto" w:frame="1"/>
                <w:lang w:eastAsia="en-GB"/>
              </w:rPr>
              <w:t>From EYFS up to the end of KS2, the children will be taught about various geographical features, where they are in the world, the impact of humans on nature and how geography has changed over time to form the world we live in.</w:t>
            </w:r>
          </w:p>
          <w:p w14:paraId="759750D1" w14:textId="77777777" w:rsidR="0056445C" w:rsidRPr="0056445C" w:rsidRDefault="0056445C" w:rsidP="0056445C">
            <w:pPr>
              <w:spacing w:line="276" w:lineRule="auto"/>
              <w:textAlignment w:val="top"/>
              <w:rPr>
                <w:rFonts w:ascii="Sassoon Sans Std" w:eastAsia="Times New Roman" w:hAnsi="Sassoon Sans Std" w:cs="Arial"/>
                <w:sz w:val="28"/>
                <w:szCs w:val="28"/>
                <w:lang w:eastAsia="en-GB"/>
              </w:rPr>
            </w:pPr>
          </w:p>
          <w:p w14:paraId="49045BAF" w14:textId="77777777" w:rsidR="0056445C" w:rsidRPr="0056445C" w:rsidRDefault="0056445C" w:rsidP="0056445C">
            <w:pPr>
              <w:rPr>
                <w:rFonts w:ascii="Sassoon Sans Std" w:eastAsia="Times New Roman" w:hAnsi="Sassoon Sans Std" w:cs="Arial"/>
                <w:b/>
                <w:bCs/>
                <w:sz w:val="28"/>
                <w:szCs w:val="28"/>
                <w:u w:val="single"/>
                <w:lang w:eastAsia="en-GB"/>
              </w:rPr>
            </w:pPr>
            <w:r w:rsidRPr="0056445C">
              <w:rPr>
                <w:rFonts w:ascii="Sassoon Sans Std" w:eastAsia="Times New Roman" w:hAnsi="Sassoon Sans Std" w:cs="Arial"/>
                <w:b/>
                <w:bCs/>
                <w:sz w:val="28"/>
                <w:szCs w:val="28"/>
                <w:u w:val="single"/>
                <w:lang w:eastAsia="en-GB"/>
              </w:rPr>
              <w:t>Structure of a lesson</w:t>
            </w:r>
          </w:p>
          <w:p w14:paraId="36BE2243" w14:textId="77777777" w:rsidR="0056445C" w:rsidRPr="0056445C" w:rsidRDefault="0056445C" w:rsidP="0056445C">
            <w:pPr>
              <w:rPr>
                <w:rFonts w:ascii="Sassoon Sans Std" w:eastAsia="Times New Roman" w:hAnsi="Sassoon Sans Std" w:cs="Arial"/>
                <w:b/>
                <w:bCs/>
                <w:sz w:val="28"/>
                <w:szCs w:val="28"/>
                <w:u w:val="single"/>
                <w:lang w:eastAsia="en-GB"/>
              </w:rPr>
            </w:pPr>
          </w:p>
          <w:p w14:paraId="473E28DB" w14:textId="77777777" w:rsidR="0056445C" w:rsidRPr="0056445C" w:rsidRDefault="0056445C" w:rsidP="0056445C">
            <w:pPr>
              <w:rPr>
                <w:rFonts w:ascii="Sassoon Sans Std" w:eastAsia="Times New Roman" w:hAnsi="Sassoon Sans Std" w:cs="Arial"/>
                <w:bCs/>
                <w:sz w:val="28"/>
                <w:szCs w:val="28"/>
                <w:lang w:eastAsia="en-GB"/>
              </w:rPr>
            </w:pPr>
            <w:r w:rsidRPr="0056445C">
              <w:rPr>
                <w:rFonts w:ascii="Sassoon Sans Std" w:eastAsia="Times New Roman" w:hAnsi="Sassoon Sans Std" w:cs="Arial"/>
                <w:b/>
                <w:bCs/>
                <w:sz w:val="28"/>
                <w:szCs w:val="28"/>
                <w:u w:val="single"/>
                <w:lang w:eastAsia="en-GB"/>
              </w:rPr>
              <w:t xml:space="preserve">Map work </w:t>
            </w:r>
            <w:r w:rsidRPr="0056445C">
              <w:rPr>
                <w:rFonts w:ascii="Sassoon Sans Std" w:eastAsia="Times New Roman" w:hAnsi="Sassoon Sans Std" w:cs="Arial"/>
                <w:bCs/>
                <w:sz w:val="28"/>
                <w:szCs w:val="28"/>
                <w:lang w:eastAsia="en-GB"/>
              </w:rPr>
              <w:t>– Each lesson will start with a map. This could be about where a country is in the world; where continents/oceans are, differences around on the worlds, types of maps and grids, points on a map (icons) or capital cities. What do we know already and where does it relate to other geological areas?</w:t>
            </w:r>
          </w:p>
          <w:p w14:paraId="10FE181E" w14:textId="77777777" w:rsidR="0056445C" w:rsidRPr="0056445C" w:rsidRDefault="0056445C" w:rsidP="0056445C">
            <w:pPr>
              <w:rPr>
                <w:rFonts w:ascii="Sassoon Sans Std" w:eastAsia="Times New Roman" w:hAnsi="Sassoon Sans Std" w:cs="Arial"/>
                <w:bCs/>
                <w:sz w:val="28"/>
                <w:szCs w:val="28"/>
                <w:lang w:eastAsia="en-GB"/>
              </w:rPr>
            </w:pPr>
          </w:p>
          <w:p w14:paraId="36B2430F" w14:textId="77777777" w:rsidR="0056445C" w:rsidRPr="0056445C" w:rsidRDefault="0056445C" w:rsidP="0056445C">
            <w:pPr>
              <w:rPr>
                <w:rFonts w:ascii="Sassoon Sans Std" w:eastAsia="Times New Roman" w:hAnsi="Sassoon Sans Std" w:cs="Arial"/>
                <w:bCs/>
                <w:sz w:val="28"/>
                <w:szCs w:val="28"/>
                <w:lang w:eastAsia="en-GB"/>
              </w:rPr>
            </w:pPr>
            <w:r w:rsidRPr="0056445C">
              <w:rPr>
                <w:rFonts w:ascii="Sassoon Sans Std" w:eastAsia="Times New Roman" w:hAnsi="Sassoon Sans Std" w:cs="Arial"/>
                <w:b/>
                <w:bCs/>
                <w:sz w:val="28"/>
                <w:szCs w:val="28"/>
                <w:u w:val="single"/>
                <w:lang w:eastAsia="en-GB"/>
              </w:rPr>
              <w:t xml:space="preserve">Recap/Retrieval – </w:t>
            </w:r>
            <w:r w:rsidRPr="0056445C">
              <w:rPr>
                <w:rFonts w:ascii="Sassoon Sans Std" w:eastAsia="Times New Roman" w:hAnsi="Sassoon Sans Std" w:cs="Arial"/>
                <w:bCs/>
                <w:sz w:val="28"/>
                <w:szCs w:val="28"/>
                <w:lang w:eastAsia="en-GB"/>
              </w:rPr>
              <w:t xml:space="preserve">Next part of the lesson should relate to what has been learnt on this topic so far – not just last lesson. How will it apply to this lesson? Look for connections between </w:t>
            </w:r>
            <w:proofErr w:type="gramStart"/>
            <w:r w:rsidRPr="0056445C">
              <w:rPr>
                <w:rFonts w:ascii="Sassoon Sans Std" w:eastAsia="Times New Roman" w:hAnsi="Sassoon Sans Std" w:cs="Arial"/>
                <w:bCs/>
                <w:sz w:val="28"/>
                <w:szCs w:val="28"/>
                <w:lang w:eastAsia="en-GB"/>
              </w:rPr>
              <w:t>all of</w:t>
            </w:r>
            <w:proofErr w:type="gramEnd"/>
            <w:r w:rsidRPr="0056445C">
              <w:rPr>
                <w:rFonts w:ascii="Sassoon Sans Std" w:eastAsia="Times New Roman" w:hAnsi="Sassoon Sans Std" w:cs="Arial"/>
                <w:bCs/>
                <w:sz w:val="28"/>
                <w:szCs w:val="28"/>
                <w:lang w:eastAsia="en-GB"/>
              </w:rPr>
              <w:t xml:space="preserve"> the lessons and the overarching enquiry question.</w:t>
            </w:r>
          </w:p>
          <w:p w14:paraId="578BB930" w14:textId="77777777" w:rsidR="0056445C" w:rsidRPr="0056445C" w:rsidRDefault="0056445C" w:rsidP="0056445C">
            <w:pPr>
              <w:rPr>
                <w:rFonts w:ascii="Sassoon Sans Std" w:eastAsia="Times New Roman" w:hAnsi="Sassoon Sans Std" w:cs="Arial"/>
                <w:bCs/>
                <w:sz w:val="28"/>
                <w:szCs w:val="28"/>
                <w:lang w:eastAsia="en-GB"/>
              </w:rPr>
            </w:pPr>
          </w:p>
          <w:p w14:paraId="6FC366B2" w14:textId="77777777" w:rsidR="0056445C" w:rsidRPr="0056445C" w:rsidRDefault="0056445C" w:rsidP="0056445C">
            <w:pPr>
              <w:rPr>
                <w:rFonts w:ascii="Sassoon Sans Std" w:eastAsia="Times New Roman" w:hAnsi="Sassoon Sans Std" w:cs="Arial"/>
                <w:bCs/>
                <w:sz w:val="28"/>
                <w:szCs w:val="28"/>
                <w:lang w:eastAsia="en-GB"/>
              </w:rPr>
            </w:pPr>
            <w:r w:rsidRPr="0056445C">
              <w:rPr>
                <w:rFonts w:ascii="Sassoon Sans Std" w:eastAsia="Times New Roman" w:hAnsi="Sassoon Sans Std" w:cs="Arial"/>
                <w:b/>
                <w:bCs/>
                <w:sz w:val="28"/>
                <w:szCs w:val="28"/>
                <w:u w:val="single"/>
                <w:lang w:eastAsia="en-GB"/>
              </w:rPr>
              <w:t xml:space="preserve">Expectation – </w:t>
            </w:r>
            <w:r w:rsidRPr="0056445C">
              <w:rPr>
                <w:rFonts w:ascii="Sassoon Sans Std" w:eastAsia="Times New Roman" w:hAnsi="Sassoon Sans Std" w:cs="Arial"/>
                <w:bCs/>
                <w:sz w:val="28"/>
                <w:szCs w:val="28"/>
                <w:lang w:eastAsia="en-GB"/>
              </w:rPr>
              <w:t>Explain the learning question and what is expected by the end of this lesson, this is what you need to be able to show/tell me. How does today’s question relate/effect the over-arching enquiry question?</w:t>
            </w:r>
          </w:p>
          <w:p w14:paraId="59C5CD5F" w14:textId="77777777" w:rsidR="0056445C" w:rsidRPr="0056445C" w:rsidRDefault="0056445C" w:rsidP="0056445C">
            <w:pPr>
              <w:rPr>
                <w:rFonts w:ascii="Sassoon Sans Std" w:eastAsia="Times New Roman" w:hAnsi="Sassoon Sans Std" w:cs="Arial"/>
                <w:bCs/>
                <w:sz w:val="28"/>
                <w:szCs w:val="28"/>
                <w:lang w:eastAsia="en-GB"/>
              </w:rPr>
            </w:pPr>
          </w:p>
          <w:p w14:paraId="3647A91C" w14:textId="77777777" w:rsidR="0056445C" w:rsidRPr="0056445C" w:rsidRDefault="0056445C" w:rsidP="0056445C">
            <w:pPr>
              <w:rPr>
                <w:rFonts w:ascii="Sassoon Sans Std" w:eastAsia="Times New Roman" w:hAnsi="Sassoon Sans Std" w:cs="Arial"/>
                <w:bCs/>
                <w:sz w:val="28"/>
                <w:szCs w:val="28"/>
                <w:lang w:eastAsia="en-GB"/>
              </w:rPr>
            </w:pPr>
            <w:r w:rsidRPr="0056445C">
              <w:rPr>
                <w:rFonts w:ascii="Sassoon Sans Std" w:eastAsia="Times New Roman" w:hAnsi="Sassoon Sans Std" w:cs="Arial"/>
                <w:b/>
                <w:bCs/>
                <w:sz w:val="28"/>
                <w:szCs w:val="28"/>
                <w:u w:val="single"/>
                <w:lang w:eastAsia="en-GB"/>
              </w:rPr>
              <w:t xml:space="preserve">Teaching – </w:t>
            </w:r>
            <w:r w:rsidRPr="0056445C">
              <w:rPr>
                <w:rFonts w:ascii="Sassoon Sans Std" w:eastAsia="Times New Roman" w:hAnsi="Sassoon Sans Std" w:cs="Arial"/>
                <w:bCs/>
                <w:sz w:val="28"/>
                <w:szCs w:val="28"/>
                <w:lang w:eastAsia="en-GB"/>
              </w:rPr>
              <w:t>Deliver through discussion and planned out questions based around knowledge, geographical sources and facts. Formative assessment will be taken place throughout the lesson through the questioning and discussions with the use of WALKTHRUs – cold calling, probing questions etc.</w:t>
            </w:r>
          </w:p>
          <w:p w14:paraId="74D013D7" w14:textId="77777777" w:rsidR="0056445C" w:rsidRPr="0056445C" w:rsidRDefault="0056445C" w:rsidP="0056445C">
            <w:pPr>
              <w:rPr>
                <w:rFonts w:ascii="Sassoon Sans Std" w:eastAsia="Times New Roman" w:hAnsi="Sassoon Sans Std" w:cs="Arial"/>
                <w:bCs/>
                <w:sz w:val="28"/>
                <w:szCs w:val="28"/>
                <w:lang w:eastAsia="en-GB"/>
              </w:rPr>
            </w:pPr>
          </w:p>
          <w:p w14:paraId="762F671E" w14:textId="77777777" w:rsidR="0056445C" w:rsidRPr="0056445C" w:rsidRDefault="0056445C" w:rsidP="0056445C">
            <w:pPr>
              <w:pStyle w:val="NormalWeb"/>
              <w:spacing w:before="0" w:beforeAutospacing="0" w:after="360" w:afterAutospacing="0" w:line="276" w:lineRule="auto"/>
              <w:rPr>
                <w:rFonts w:ascii="Sassoon Sans Std" w:hAnsi="Sassoon Sans Std" w:cs="Arial"/>
                <w:bCs/>
                <w:sz w:val="28"/>
                <w:szCs w:val="28"/>
              </w:rPr>
            </w:pPr>
            <w:r w:rsidRPr="0056445C">
              <w:rPr>
                <w:rFonts w:ascii="Sassoon Sans Std" w:hAnsi="Sassoon Sans Std" w:cs="Arial"/>
                <w:b/>
                <w:bCs/>
                <w:sz w:val="28"/>
                <w:szCs w:val="28"/>
                <w:u w:val="single"/>
              </w:rPr>
              <w:t xml:space="preserve">Output of lesson – </w:t>
            </w:r>
            <w:r w:rsidRPr="0056445C">
              <w:rPr>
                <w:rFonts w:ascii="Sassoon Sans Std" w:hAnsi="Sassoon Sans Std" w:cs="Arial"/>
                <w:bCs/>
                <w:sz w:val="28"/>
                <w:szCs w:val="28"/>
              </w:rPr>
              <w:t>Children will display learning in their books in a variety of ways. Some of these will be dictated by the teacher (maps, graphs, annotated drawings), and in other lessons children will be able to express their knowledge in their own way which can include writing or iPad assisted adaptations.</w:t>
            </w:r>
          </w:p>
          <w:p w14:paraId="1393E2D6" w14:textId="77777777" w:rsidR="0056445C" w:rsidRPr="0056445C" w:rsidRDefault="0056445C" w:rsidP="0056445C">
            <w:pPr>
              <w:rPr>
                <w:rFonts w:ascii="Sassoon Sans Std" w:eastAsia="Times New Roman" w:hAnsi="Sassoon Sans Std" w:cs="Arial"/>
                <w:bCs/>
                <w:sz w:val="28"/>
                <w:szCs w:val="32"/>
                <w:lang w:eastAsia="en-GB"/>
              </w:rPr>
            </w:pPr>
            <w:r w:rsidRPr="0056445C">
              <w:rPr>
                <w:rFonts w:ascii="Sassoon Sans Std" w:eastAsia="Times New Roman" w:hAnsi="Sassoon Sans Std" w:cs="Arial"/>
                <w:bCs/>
                <w:sz w:val="28"/>
                <w:szCs w:val="32"/>
                <w:lang w:eastAsia="en-GB"/>
              </w:rPr>
              <w:lastRenderedPageBreak/>
              <w:t xml:space="preserve">The individual learning in each lesson serves as a constant assessment tool to inform the teacher where to move the children onto next and what retrieval will be needed in future lessons. </w:t>
            </w:r>
          </w:p>
          <w:p w14:paraId="1761E4D7" w14:textId="77777777" w:rsidR="00AD1398" w:rsidRPr="0056445C" w:rsidRDefault="00AD1398" w:rsidP="00AD1398">
            <w:pPr>
              <w:rPr>
                <w:rFonts w:ascii="Sassoon Sans Std" w:hAnsi="Sassoon Sans Std"/>
                <w:sz w:val="24"/>
                <w:szCs w:val="24"/>
              </w:rPr>
            </w:pPr>
          </w:p>
        </w:tc>
      </w:tr>
      <w:tr w:rsidR="00AD1398" w:rsidRPr="00FA7BEC" w14:paraId="5A6D31BC" w14:textId="77777777" w:rsidTr="0056445C">
        <w:trPr>
          <w:trHeight w:val="645"/>
        </w:trPr>
        <w:tc>
          <w:tcPr>
            <w:tcW w:w="15119" w:type="dxa"/>
            <w:shd w:val="clear" w:color="auto" w:fill="B3E5A1" w:themeFill="accent6" w:themeFillTint="66"/>
          </w:tcPr>
          <w:p w14:paraId="61B7921C" w14:textId="67930C4F" w:rsidR="00AD1398" w:rsidRPr="00FA7BEC" w:rsidRDefault="00AD1398" w:rsidP="00AD1398">
            <w:pPr>
              <w:jc w:val="center"/>
              <w:rPr>
                <w:sz w:val="72"/>
                <w:szCs w:val="72"/>
              </w:rPr>
            </w:pPr>
            <w:r w:rsidRPr="00FA7BEC">
              <w:rPr>
                <w:sz w:val="72"/>
                <w:szCs w:val="72"/>
              </w:rPr>
              <w:lastRenderedPageBreak/>
              <w:t>Impact</w:t>
            </w:r>
          </w:p>
        </w:tc>
      </w:tr>
      <w:tr w:rsidR="00AD1398" w:rsidRPr="00FA7BEC" w14:paraId="3BBD17C6" w14:textId="77777777" w:rsidTr="00AD1398">
        <w:trPr>
          <w:trHeight w:val="573"/>
        </w:trPr>
        <w:tc>
          <w:tcPr>
            <w:tcW w:w="15119" w:type="dxa"/>
          </w:tcPr>
          <w:p w14:paraId="37C92B48" w14:textId="77777777" w:rsidR="0056445C" w:rsidRPr="0056445C" w:rsidRDefault="0056445C" w:rsidP="0056445C">
            <w:pPr>
              <w:pStyle w:val="Heading2"/>
              <w:spacing w:before="0" w:after="0" w:line="276" w:lineRule="auto"/>
              <w:rPr>
                <w:rFonts w:ascii="Sassoon Sans Std" w:hAnsi="Sassoon Sans Std" w:cs="Arial"/>
                <w:b/>
                <w:bCs/>
                <w:i/>
                <w:color w:val="000000"/>
                <w:sz w:val="28"/>
                <w:szCs w:val="28"/>
              </w:rPr>
            </w:pPr>
            <w:r w:rsidRPr="0056445C">
              <w:rPr>
                <w:rFonts w:ascii="Sassoon Sans Std" w:hAnsi="Sassoon Sans Std" w:cs="Arial"/>
                <w:b/>
                <w:bCs/>
                <w:i/>
                <w:color w:val="000000"/>
                <w:sz w:val="28"/>
                <w:szCs w:val="28"/>
              </w:rPr>
              <w:t>What do we expect to see?</w:t>
            </w:r>
          </w:p>
          <w:p w14:paraId="3B8E4458" w14:textId="77777777" w:rsidR="0056445C" w:rsidRPr="0056445C" w:rsidRDefault="0056445C" w:rsidP="0056445C">
            <w:pPr>
              <w:pStyle w:val="ListParagraph"/>
              <w:numPr>
                <w:ilvl w:val="0"/>
                <w:numId w:val="4"/>
              </w:numPr>
              <w:pBdr>
                <w:top w:val="nil"/>
                <w:left w:val="nil"/>
                <w:bottom w:val="nil"/>
                <w:right w:val="nil"/>
                <w:between w:val="nil"/>
              </w:pBdr>
              <w:spacing w:line="276" w:lineRule="auto"/>
              <w:rPr>
                <w:rFonts w:ascii="Sassoon Sans Std" w:hAnsi="Sassoon Sans Std" w:cs="Arial"/>
                <w:color w:val="000000"/>
                <w:sz w:val="28"/>
                <w:szCs w:val="28"/>
              </w:rPr>
            </w:pPr>
            <w:r w:rsidRPr="0056445C">
              <w:rPr>
                <w:rFonts w:ascii="Sassoon Sans Std" w:hAnsi="Sassoon Sans Std" w:cs="Arial"/>
                <w:color w:val="000000"/>
                <w:sz w:val="28"/>
                <w:szCs w:val="28"/>
              </w:rPr>
              <w:t>Positive attitudes towards Geography. As children progress throughout the school, they develop a deep knowledge, understanding an appreciation of their local area and its place within a wider geographical context.</w:t>
            </w:r>
          </w:p>
          <w:p w14:paraId="5BE0BFFB" w14:textId="77777777" w:rsidR="0056445C" w:rsidRPr="0056445C" w:rsidRDefault="0056445C" w:rsidP="0056445C">
            <w:pPr>
              <w:pStyle w:val="ListParagraph"/>
              <w:numPr>
                <w:ilvl w:val="0"/>
                <w:numId w:val="4"/>
              </w:numPr>
              <w:pBdr>
                <w:top w:val="nil"/>
                <w:left w:val="nil"/>
                <w:bottom w:val="nil"/>
                <w:right w:val="nil"/>
                <w:between w:val="nil"/>
              </w:pBdr>
              <w:spacing w:line="276" w:lineRule="auto"/>
              <w:rPr>
                <w:rFonts w:ascii="Sassoon Sans Std" w:hAnsi="Sassoon Sans Std" w:cs="Arial"/>
                <w:color w:val="000000"/>
                <w:sz w:val="28"/>
                <w:szCs w:val="28"/>
              </w:rPr>
            </w:pPr>
            <w:r w:rsidRPr="0056445C">
              <w:rPr>
                <w:rFonts w:ascii="Sassoon Sans Std" w:hAnsi="Sassoon Sans Std" w:cs="Arial"/>
                <w:color w:val="333333"/>
                <w:sz w:val="28"/>
                <w:szCs w:val="28"/>
              </w:rPr>
              <w:t>A full coverage of the Geography National Curriculum.</w:t>
            </w:r>
          </w:p>
          <w:p w14:paraId="5831DC1F" w14:textId="77777777" w:rsidR="0056445C" w:rsidRPr="0056445C" w:rsidRDefault="0056445C" w:rsidP="0056445C">
            <w:pPr>
              <w:pStyle w:val="ListParagraph"/>
              <w:numPr>
                <w:ilvl w:val="0"/>
                <w:numId w:val="4"/>
              </w:numPr>
              <w:pBdr>
                <w:top w:val="nil"/>
                <w:left w:val="nil"/>
                <w:bottom w:val="nil"/>
                <w:right w:val="nil"/>
                <w:between w:val="nil"/>
              </w:pBdr>
              <w:spacing w:line="276" w:lineRule="auto"/>
              <w:rPr>
                <w:rFonts w:ascii="Sassoon Sans Std" w:hAnsi="Sassoon Sans Std" w:cs="Arial"/>
                <w:color w:val="000000"/>
                <w:sz w:val="28"/>
                <w:szCs w:val="28"/>
              </w:rPr>
            </w:pPr>
            <w:r w:rsidRPr="0056445C">
              <w:rPr>
                <w:rFonts w:ascii="Sassoon Sans Std" w:hAnsi="Sassoon Sans Std" w:cs="Arial"/>
                <w:color w:val="333333"/>
                <w:sz w:val="28"/>
                <w:szCs w:val="28"/>
              </w:rPr>
              <w:t>That children are provided with engaging experiences using the outdoors and local area to develop a curiosity and fascination about the world.</w:t>
            </w:r>
          </w:p>
          <w:p w14:paraId="0BD6663C" w14:textId="77777777" w:rsidR="0056445C" w:rsidRPr="0056445C" w:rsidRDefault="0056445C" w:rsidP="0056445C">
            <w:pPr>
              <w:pStyle w:val="ListParagraph"/>
              <w:numPr>
                <w:ilvl w:val="0"/>
                <w:numId w:val="4"/>
              </w:numPr>
              <w:pBdr>
                <w:top w:val="nil"/>
                <w:left w:val="nil"/>
                <w:bottom w:val="nil"/>
                <w:right w:val="nil"/>
                <w:between w:val="nil"/>
              </w:pBdr>
              <w:spacing w:line="276" w:lineRule="auto"/>
              <w:rPr>
                <w:rFonts w:ascii="Sassoon Sans Std" w:hAnsi="Sassoon Sans Std" w:cs="Arial"/>
                <w:color w:val="000000"/>
                <w:sz w:val="28"/>
                <w:szCs w:val="28"/>
              </w:rPr>
            </w:pPr>
            <w:r w:rsidRPr="0056445C">
              <w:rPr>
                <w:rFonts w:ascii="Sassoon Sans Std" w:hAnsi="Sassoon Sans Std" w:cs="Arial"/>
                <w:color w:val="333333"/>
                <w:sz w:val="28"/>
                <w:szCs w:val="28"/>
              </w:rPr>
              <w:t>Adaptions being made so that all children can access the learning.</w:t>
            </w:r>
          </w:p>
          <w:p w14:paraId="3B1CBE86" w14:textId="77777777" w:rsidR="0056445C" w:rsidRPr="0056445C" w:rsidRDefault="0056445C" w:rsidP="0056445C">
            <w:pPr>
              <w:pBdr>
                <w:top w:val="nil"/>
                <w:left w:val="nil"/>
                <w:bottom w:val="nil"/>
                <w:right w:val="nil"/>
                <w:between w:val="nil"/>
              </w:pBdr>
              <w:spacing w:line="276" w:lineRule="auto"/>
              <w:rPr>
                <w:rFonts w:ascii="Sassoon Sans Std" w:hAnsi="Sassoon Sans Std" w:cs="Arial"/>
                <w:color w:val="000000"/>
                <w:sz w:val="28"/>
                <w:szCs w:val="28"/>
              </w:rPr>
            </w:pPr>
          </w:p>
          <w:p w14:paraId="58C5F365" w14:textId="77777777" w:rsidR="0056445C" w:rsidRPr="0056445C" w:rsidRDefault="0056445C" w:rsidP="0056445C">
            <w:pPr>
              <w:pStyle w:val="Heading2"/>
              <w:spacing w:before="0" w:after="0" w:line="276" w:lineRule="auto"/>
              <w:rPr>
                <w:rFonts w:ascii="Sassoon Sans Std" w:hAnsi="Sassoon Sans Std" w:cs="Arial"/>
                <w:b/>
                <w:bCs/>
                <w:color w:val="F9C301"/>
                <w:sz w:val="28"/>
                <w:szCs w:val="28"/>
              </w:rPr>
            </w:pPr>
            <w:r w:rsidRPr="0056445C">
              <w:rPr>
                <w:rFonts w:ascii="Sassoon Sans Std" w:hAnsi="Sassoon Sans Std" w:cs="Arial"/>
                <w:b/>
                <w:bCs/>
                <w:i/>
                <w:color w:val="000000"/>
                <w:sz w:val="28"/>
                <w:szCs w:val="28"/>
              </w:rPr>
              <w:t>How is Geography assessed?</w:t>
            </w:r>
          </w:p>
          <w:p w14:paraId="3D1745EE" w14:textId="77777777" w:rsidR="0056445C" w:rsidRPr="0056445C" w:rsidRDefault="0056445C" w:rsidP="0056445C">
            <w:pPr>
              <w:pStyle w:val="ListParagraph"/>
              <w:spacing w:line="276" w:lineRule="auto"/>
              <w:ind w:left="1080"/>
              <w:rPr>
                <w:rFonts w:ascii="Sassoon Sans Std" w:hAnsi="Sassoon Sans Std" w:cs="Arial"/>
                <w:color w:val="000000"/>
                <w:sz w:val="28"/>
                <w:szCs w:val="28"/>
              </w:rPr>
            </w:pPr>
            <w:r w:rsidRPr="0056445C">
              <w:rPr>
                <w:rFonts w:ascii="Sassoon Sans Std" w:hAnsi="Sassoon Sans Std" w:cs="Arial"/>
                <w:color w:val="000000"/>
                <w:sz w:val="28"/>
                <w:szCs w:val="28"/>
              </w:rPr>
              <w:lastRenderedPageBreak/>
              <w:drawing>
                <wp:inline distT="0" distB="0" distL="0" distR="0" wp14:anchorId="78A54D2C" wp14:editId="39A964AD">
                  <wp:extent cx="8289925" cy="4651533"/>
                  <wp:effectExtent l="0" t="0" r="0" b="0"/>
                  <wp:docPr id="2124174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74542" name=""/>
                          <pic:cNvPicPr/>
                        </pic:nvPicPr>
                        <pic:blipFill>
                          <a:blip r:embed="rId5"/>
                          <a:stretch>
                            <a:fillRect/>
                          </a:stretch>
                        </pic:blipFill>
                        <pic:spPr>
                          <a:xfrm>
                            <a:off x="0" y="0"/>
                            <a:ext cx="8301691" cy="4658135"/>
                          </a:xfrm>
                          <a:prstGeom prst="rect">
                            <a:avLst/>
                          </a:prstGeom>
                        </pic:spPr>
                      </pic:pic>
                    </a:graphicData>
                  </a:graphic>
                </wp:inline>
              </w:drawing>
            </w:r>
          </w:p>
          <w:p w14:paraId="40E285F1" w14:textId="77777777" w:rsidR="0056445C" w:rsidRPr="0056445C" w:rsidRDefault="0056445C" w:rsidP="0056445C">
            <w:pPr>
              <w:pStyle w:val="ListParagraph"/>
              <w:numPr>
                <w:ilvl w:val="0"/>
                <w:numId w:val="5"/>
              </w:numPr>
              <w:spacing w:line="276" w:lineRule="auto"/>
              <w:rPr>
                <w:rFonts w:ascii="Sassoon Sans Std" w:hAnsi="Sassoon Sans Std" w:cs="Arial"/>
                <w:color w:val="434343"/>
                <w:sz w:val="28"/>
                <w:szCs w:val="28"/>
              </w:rPr>
            </w:pPr>
            <w:r w:rsidRPr="0056445C">
              <w:rPr>
                <w:rFonts w:ascii="Sassoon Sans Std" w:hAnsi="Sassoon Sans Std" w:cs="Arial"/>
                <w:color w:val="000000"/>
                <w:sz w:val="28"/>
                <w:szCs w:val="28"/>
              </w:rPr>
              <w:t xml:space="preserve">The assessment opportunities inform teacher judgements around what a pupil has understood in each geography unit. </w:t>
            </w:r>
          </w:p>
          <w:p w14:paraId="586A20F7" w14:textId="77777777" w:rsidR="0056445C" w:rsidRPr="0056445C" w:rsidRDefault="0056445C" w:rsidP="0056445C">
            <w:pPr>
              <w:pStyle w:val="ListParagraph"/>
              <w:spacing w:line="276" w:lineRule="auto"/>
              <w:ind w:left="1080"/>
              <w:rPr>
                <w:rFonts w:ascii="Sassoon Sans Std" w:hAnsi="Sassoon Sans Std" w:cs="Arial"/>
                <w:color w:val="434343"/>
                <w:sz w:val="28"/>
                <w:szCs w:val="28"/>
              </w:rPr>
            </w:pPr>
          </w:p>
          <w:p w14:paraId="4D393728" w14:textId="77777777" w:rsidR="0056445C" w:rsidRPr="0056445C" w:rsidRDefault="0056445C" w:rsidP="0056445C">
            <w:pPr>
              <w:pStyle w:val="Heading2"/>
              <w:spacing w:before="0" w:after="0" w:line="276" w:lineRule="auto"/>
              <w:rPr>
                <w:rFonts w:ascii="Sassoon Sans Std" w:hAnsi="Sassoon Sans Std" w:cs="Arial"/>
                <w:b/>
                <w:bCs/>
                <w:color w:val="F9C301"/>
                <w:sz w:val="28"/>
                <w:szCs w:val="28"/>
              </w:rPr>
            </w:pPr>
            <w:r w:rsidRPr="0056445C">
              <w:rPr>
                <w:rFonts w:ascii="Sassoon Sans Std" w:hAnsi="Sassoon Sans Std" w:cs="Arial"/>
                <w:b/>
                <w:bCs/>
                <w:i/>
                <w:color w:val="000000"/>
                <w:sz w:val="28"/>
                <w:szCs w:val="28"/>
              </w:rPr>
              <w:t>How do we know we have been successful?</w:t>
            </w:r>
          </w:p>
          <w:p w14:paraId="2705D3BF" w14:textId="77777777" w:rsidR="0056445C" w:rsidRPr="0056445C" w:rsidRDefault="0056445C" w:rsidP="0056445C">
            <w:pPr>
              <w:spacing w:line="276" w:lineRule="auto"/>
              <w:rPr>
                <w:rFonts w:ascii="Sassoon Sans Std" w:eastAsia="Calibri" w:hAnsi="Sassoon Sans Std" w:cs="Arial"/>
                <w:color w:val="434343"/>
                <w:sz w:val="28"/>
                <w:szCs w:val="28"/>
              </w:rPr>
            </w:pPr>
            <w:r w:rsidRPr="0056445C">
              <w:rPr>
                <w:rFonts w:ascii="Sassoon Sans Std" w:eastAsia="Calibri" w:hAnsi="Sassoon Sans Std" w:cs="Arial"/>
                <w:color w:val="000000"/>
                <w:sz w:val="28"/>
                <w:szCs w:val="28"/>
              </w:rPr>
              <w:t>Subject leader monitoring following the subject action plan through:</w:t>
            </w:r>
          </w:p>
          <w:p w14:paraId="2599148A" w14:textId="77777777" w:rsidR="0056445C" w:rsidRPr="0056445C" w:rsidRDefault="0056445C" w:rsidP="0056445C">
            <w:pPr>
              <w:pStyle w:val="ListParagraph"/>
              <w:numPr>
                <w:ilvl w:val="0"/>
                <w:numId w:val="6"/>
              </w:numPr>
              <w:spacing w:line="276" w:lineRule="auto"/>
              <w:rPr>
                <w:rFonts w:ascii="Sassoon Sans Std" w:hAnsi="Sassoon Sans Std" w:cs="Arial"/>
                <w:color w:val="434343"/>
                <w:sz w:val="28"/>
                <w:szCs w:val="28"/>
              </w:rPr>
            </w:pPr>
            <w:r w:rsidRPr="0056445C">
              <w:rPr>
                <w:rFonts w:ascii="Sassoon Sans Std" w:hAnsi="Sassoon Sans Std" w:cs="Arial"/>
                <w:color w:val="000000"/>
                <w:sz w:val="28"/>
                <w:szCs w:val="28"/>
              </w:rPr>
              <w:t>Learning walks</w:t>
            </w:r>
          </w:p>
          <w:p w14:paraId="7CB5B6EA" w14:textId="77777777" w:rsidR="0056445C" w:rsidRPr="0056445C" w:rsidRDefault="0056445C" w:rsidP="0056445C">
            <w:pPr>
              <w:pStyle w:val="ListParagraph"/>
              <w:numPr>
                <w:ilvl w:val="0"/>
                <w:numId w:val="6"/>
              </w:numPr>
              <w:spacing w:line="276" w:lineRule="auto"/>
              <w:rPr>
                <w:rFonts w:ascii="Sassoon Sans Std" w:hAnsi="Sassoon Sans Std" w:cs="Arial"/>
                <w:color w:val="434343"/>
                <w:sz w:val="28"/>
                <w:szCs w:val="28"/>
              </w:rPr>
            </w:pPr>
            <w:r w:rsidRPr="0056445C">
              <w:rPr>
                <w:rFonts w:ascii="Sassoon Sans Std" w:hAnsi="Sassoon Sans Std" w:cs="Arial"/>
                <w:color w:val="000000"/>
                <w:sz w:val="28"/>
                <w:szCs w:val="28"/>
              </w:rPr>
              <w:t>Book scrutiny</w:t>
            </w:r>
          </w:p>
          <w:p w14:paraId="2A19D2EA" w14:textId="0C22ACC8" w:rsidR="00AD1398" w:rsidRPr="00FA7BEC" w:rsidRDefault="0056445C" w:rsidP="0056445C">
            <w:pPr>
              <w:pStyle w:val="ListParagraph"/>
              <w:numPr>
                <w:ilvl w:val="0"/>
                <w:numId w:val="6"/>
              </w:numPr>
              <w:spacing w:line="276" w:lineRule="auto"/>
              <w:rPr>
                <w:sz w:val="28"/>
                <w:szCs w:val="28"/>
              </w:rPr>
            </w:pPr>
            <w:r w:rsidRPr="0056445C">
              <w:rPr>
                <w:rFonts w:ascii="Sassoon Sans Std" w:hAnsi="Sassoon Sans Std" w:cs="Arial"/>
                <w:color w:val="000000"/>
                <w:sz w:val="28"/>
                <w:szCs w:val="28"/>
              </w:rPr>
              <w:t>Pupil conferencing</w:t>
            </w:r>
          </w:p>
        </w:tc>
      </w:tr>
    </w:tbl>
    <w:p w14:paraId="66F5C490" w14:textId="77777777" w:rsidR="0037186E" w:rsidRPr="0037186E" w:rsidRDefault="0037186E">
      <w:pPr>
        <w:rPr>
          <w:rFonts w:ascii="Sassoon Primary" w:hAnsi="Sassoon Primary"/>
        </w:rPr>
      </w:pPr>
    </w:p>
    <w:sectPr w:rsidR="0037186E" w:rsidRPr="0037186E" w:rsidSect="00AD139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SansRg-Bold">
    <w:altName w:val="Calibri"/>
    <w:panose1 w:val="00000000000000000000"/>
    <w:charset w:val="00"/>
    <w:family w:val="swiss"/>
    <w:notTrueType/>
    <w:pitch w:val="default"/>
    <w:sig w:usb0="00000003" w:usb1="00000000" w:usb2="00000000" w:usb3="00000000" w:csb0="00000001" w:csb1="00000000"/>
  </w:font>
  <w:font w:name="Sassoon Sans Std">
    <w:panose1 w:val="020B0503020103030203"/>
    <w:charset w:val="00"/>
    <w:family w:val="swiss"/>
    <w:notTrueType/>
    <w:pitch w:val="variable"/>
    <w:sig w:usb0="800000AF" w:usb1="5000204A" w:usb2="00000000" w:usb3="00000000" w:csb0="00000001"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6B4"/>
    <w:multiLevelType w:val="hybridMultilevel"/>
    <w:tmpl w:val="34AC3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4D4E09"/>
    <w:multiLevelType w:val="hybridMultilevel"/>
    <w:tmpl w:val="F1E44200"/>
    <w:lvl w:ilvl="0" w:tplc="7292EF02">
      <w:start w:val="1"/>
      <w:numFmt w:val="bullet"/>
      <w:lvlText w:val="•"/>
      <w:lvlJc w:val="left"/>
      <w:pPr>
        <w:tabs>
          <w:tab w:val="num" w:pos="720"/>
        </w:tabs>
        <w:ind w:left="720" w:hanging="360"/>
      </w:pPr>
      <w:rPr>
        <w:rFonts w:ascii="Arial" w:hAnsi="Arial" w:hint="default"/>
      </w:rPr>
    </w:lvl>
    <w:lvl w:ilvl="1" w:tplc="D258FDE6">
      <w:start w:val="1"/>
      <w:numFmt w:val="bullet"/>
      <w:lvlText w:val="•"/>
      <w:lvlJc w:val="left"/>
      <w:pPr>
        <w:tabs>
          <w:tab w:val="num" w:pos="1440"/>
        </w:tabs>
        <w:ind w:left="1440" w:hanging="360"/>
      </w:pPr>
      <w:rPr>
        <w:rFonts w:ascii="Arial" w:hAnsi="Arial" w:hint="default"/>
      </w:rPr>
    </w:lvl>
    <w:lvl w:ilvl="2" w:tplc="2C2CE78C" w:tentative="1">
      <w:start w:val="1"/>
      <w:numFmt w:val="bullet"/>
      <w:lvlText w:val="•"/>
      <w:lvlJc w:val="left"/>
      <w:pPr>
        <w:tabs>
          <w:tab w:val="num" w:pos="2160"/>
        </w:tabs>
        <w:ind w:left="2160" w:hanging="360"/>
      </w:pPr>
      <w:rPr>
        <w:rFonts w:ascii="Arial" w:hAnsi="Arial" w:hint="default"/>
      </w:rPr>
    </w:lvl>
    <w:lvl w:ilvl="3" w:tplc="66EE4A78" w:tentative="1">
      <w:start w:val="1"/>
      <w:numFmt w:val="bullet"/>
      <w:lvlText w:val="•"/>
      <w:lvlJc w:val="left"/>
      <w:pPr>
        <w:tabs>
          <w:tab w:val="num" w:pos="2880"/>
        </w:tabs>
        <w:ind w:left="2880" w:hanging="360"/>
      </w:pPr>
      <w:rPr>
        <w:rFonts w:ascii="Arial" w:hAnsi="Arial" w:hint="default"/>
      </w:rPr>
    </w:lvl>
    <w:lvl w:ilvl="4" w:tplc="3B94016A" w:tentative="1">
      <w:start w:val="1"/>
      <w:numFmt w:val="bullet"/>
      <w:lvlText w:val="•"/>
      <w:lvlJc w:val="left"/>
      <w:pPr>
        <w:tabs>
          <w:tab w:val="num" w:pos="3600"/>
        </w:tabs>
        <w:ind w:left="3600" w:hanging="360"/>
      </w:pPr>
      <w:rPr>
        <w:rFonts w:ascii="Arial" w:hAnsi="Arial" w:hint="default"/>
      </w:rPr>
    </w:lvl>
    <w:lvl w:ilvl="5" w:tplc="9AC89764" w:tentative="1">
      <w:start w:val="1"/>
      <w:numFmt w:val="bullet"/>
      <w:lvlText w:val="•"/>
      <w:lvlJc w:val="left"/>
      <w:pPr>
        <w:tabs>
          <w:tab w:val="num" w:pos="4320"/>
        </w:tabs>
        <w:ind w:left="4320" w:hanging="360"/>
      </w:pPr>
      <w:rPr>
        <w:rFonts w:ascii="Arial" w:hAnsi="Arial" w:hint="default"/>
      </w:rPr>
    </w:lvl>
    <w:lvl w:ilvl="6" w:tplc="83106E2E" w:tentative="1">
      <w:start w:val="1"/>
      <w:numFmt w:val="bullet"/>
      <w:lvlText w:val="•"/>
      <w:lvlJc w:val="left"/>
      <w:pPr>
        <w:tabs>
          <w:tab w:val="num" w:pos="5040"/>
        </w:tabs>
        <w:ind w:left="5040" w:hanging="360"/>
      </w:pPr>
      <w:rPr>
        <w:rFonts w:ascii="Arial" w:hAnsi="Arial" w:hint="default"/>
      </w:rPr>
    </w:lvl>
    <w:lvl w:ilvl="7" w:tplc="34BA224A" w:tentative="1">
      <w:start w:val="1"/>
      <w:numFmt w:val="bullet"/>
      <w:lvlText w:val="•"/>
      <w:lvlJc w:val="left"/>
      <w:pPr>
        <w:tabs>
          <w:tab w:val="num" w:pos="5760"/>
        </w:tabs>
        <w:ind w:left="5760" w:hanging="360"/>
      </w:pPr>
      <w:rPr>
        <w:rFonts w:ascii="Arial" w:hAnsi="Arial" w:hint="default"/>
      </w:rPr>
    </w:lvl>
    <w:lvl w:ilvl="8" w:tplc="D11229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30407E"/>
    <w:multiLevelType w:val="hybridMultilevel"/>
    <w:tmpl w:val="D298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B3586"/>
    <w:multiLevelType w:val="hybridMultilevel"/>
    <w:tmpl w:val="2DA2EEB2"/>
    <w:lvl w:ilvl="0" w:tplc="CA103E20">
      <w:start w:val="1"/>
      <w:numFmt w:val="bullet"/>
      <w:lvlText w:val="•"/>
      <w:lvlJc w:val="left"/>
      <w:pPr>
        <w:tabs>
          <w:tab w:val="num" w:pos="720"/>
        </w:tabs>
        <w:ind w:left="720" w:hanging="360"/>
      </w:pPr>
      <w:rPr>
        <w:rFonts w:ascii="Arial" w:hAnsi="Arial" w:hint="default"/>
      </w:rPr>
    </w:lvl>
    <w:lvl w:ilvl="1" w:tplc="A72A9B9A">
      <w:start w:val="1"/>
      <w:numFmt w:val="bullet"/>
      <w:lvlText w:val="•"/>
      <w:lvlJc w:val="left"/>
      <w:pPr>
        <w:tabs>
          <w:tab w:val="num" w:pos="1440"/>
        </w:tabs>
        <w:ind w:left="1440" w:hanging="360"/>
      </w:pPr>
      <w:rPr>
        <w:rFonts w:ascii="Arial" w:hAnsi="Arial" w:hint="default"/>
      </w:rPr>
    </w:lvl>
    <w:lvl w:ilvl="2" w:tplc="D8BC25CC" w:tentative="1">
      <w:start w:val="1"/>
      <w:numFmt w:val="bullet"/>
      <w:lvlText w:val="•"/>
      <w:lvlJc w:val="left"/>
      <w:pPr>
        <w:tabs>
          <w:tab w:val="num" w:pos="2160"/>
        </w:tabs>
        <w:ind w:left="2160" w:hanging="360"/>
      </w:pPr>
      <w:rPr>
        <w:rFonts w:ascii="Arial" w:hAnsi="Arial" w:hint="default"/>
      </w:rPr>
    </w:lvl>
    <w:lvl w:ilvl="3" w:tplc="5DDEA066" w:tentative="1">
      <w:start w:val="1"/>
      <w:numFmt w:val="bullet"/>
      <w:lvlText w:val="•"/>
      <w:lvlJc w:val="left"/>
      <w:pPr>
        <w:tabs>
          <w:tab w:val="num" w:pos="2880"/>
        </w:tabs>
        <w:ind w:left="2880" w:hanging="360"/>
      </w:pPr>
      <w:rPr>
        <w:rFonts w:ascii="Arial" w:hAnsi="Arial" w:hint="default"/>
      </w:rPr>
    </w:lvl>
    <w:lvl w:ilvl="4" w:tplc="D1AE84C6" w:tentative="1">
      <w:start w:val="1"/>
      <w:numFmt w:val="bullet"/>
      <w:lvlText w:val="•"/>
      <w:lvlJc w:val="left"/>
      <w:pPr>
        <w:tabs>
          <w:tab w:val="num" w:pos="3600"/>
        </w:tabs>
        <w:ind w:left="3600" w:hanging="360"/>
      </w:pPr>
      <w:rPr>
        <w:rFonts w:ascii="Arial" w:hAnsi="Arial" w:hint="default"/>
      </w:rPr>
    </w:lvl>
    <w:lvl w:ilvl="5" w:tplc="295AB9BE" w:tentative="1">
      <w:start w:val="1"/>
      <w:numFmt w:val="bullet"/>
      <w:lvlText w:val="•"/>
      <w:lvlJc w:val="left"/>
      <w:pPr>
        <w:tabs>
          <w:tab w:val="num" w:pos="4320"/>
        </w:tabs>
        <w:ind w:left="4320" w:hanging="360"/>
      </w:pPr>
      <w:rPr>
        <w:rFonts w:ascii="Arial" w:hAnsi="Arial" w:hint="default"/>
      </w:rPr>
    </w:lvl>
    <w:lvl w:ilvl="6" w:tplc="393645C6" w:tentative="1">
      <w:start w:val="1"/>
      <w:numFmt w:val="bullet"/>
      <w:lvlText w:val="•"/>
      <w:lvlJc w:val="left"/>
      <w:pPr>
        <w:tabs>
          <w:tab w:val="num" w:pos="5040"/>
        </w:tabs>
        <w:ind w:left="5040" w:hanging="360"/>
      </w:pPr>
      <w:rPr>
        <w:rFonts w:ascii="Arial" w:hAnsi="Arial" w:hint="default"/>
      </w:rPr>
    </w:lvl>
    <w:lvl w:ilvl="7" w:tplc="42C4DA34" w:tentative="1">
      <w:start w:val="1"/>
      <w:numFmt w:val="bullet"/>
      <w:lvlText w:val="•"/>
      <w:lvlJc w:val="left"/>
      <w:pPr>
        <w:tabs>
          <w:tab w:val="num" w:pos="5760"/>
        </w:tabs>
        <w:ind w:left="5760" w:hanging="360"/>
      </w:pPr>
      <w:rPr>
        <w:rFonts w:ascii="Arial" w:hAnsi="Arial" w:hint="default"/>
      </w:rPr>
    </w:lvl>
    <w:lvl w:ilvl="8" w:tplc="798C75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313C0A"/>
    <w:multiLevelType w:val="hybridMultilevel"/>
    <w:tmpl w:val="0F8828BC"/>
    <w:lvl w:ilvl="0" w:tplc="E0D84E24">
      <w:numFmt w:val="bullet"/>
      <w:lvlText w:val="-"/>
      <w:lvlJc w:val="left"/>
      <w:pPr>
        <w:ind w:left="720" w:hanging="360"/>
      </w:pPr>
      <w:rPr>
        <w:rFonts w:ascii="SassoonPrimaryInfant" w:eastAsiaTheme="minorHAnsi" w:hAnsi="SassoonPrimaryInfant"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AE5C76"/>
    <w:multiLevelType w:val="hybridMultilevel"/>
    <w:tmpl w:val="CD220EAE"/>
    <w:lvl w:ilvl="0" w:tplc="9626CDD8">
      <w:start w:val="1"/>
      <w:numFmt w:val="bullet"/>
      <w:lvlText w:val="•"/>
      <w:lvlJc w:val="left"/>
      <w:pPr>
        <w:tabs>
          <w:tab w:val="num" w:pos="720"/>
        </w:tabs>
        <w:ind w:left="720" w:hanging="360"/>
      </w:pPr>
      <w:rPr>
        <w:rFonts w:ascii="Arial" w:hAnsi="Arial" w:hint="default"/>
      </w:rPr>
    </w:lvl>
    <w:lvl w:ilvl="1" w:tplc="81AE71D0">
      <w:start w:val="1"/>
      <w:numFmt w:val="bullet"/>
      <w:lvlText w:val="•"/>
      <w:lvlJc w:val="left"/>
      <w:pPr>
        <w:tabs>
          <w:tab w:val="num" w:pos="1440"/>
        </w:tabs>
        <w:ind w:left="1440" w:hanging="360"/>
      </w:pPr>
      <w:rPr>
        <w:rFonts w:ascii="Arial" w:hAnsi="Arial" w:hint="default"/>
      </w:rPr>
    </w:lvl>
    <w:lvl w:ilvl="2" w:tplc="B5645D24" w:tentative="1">
      <w:start w:val="1"/>
      <w:numFmt w:val="bullet"/>
      <w:lvlText w:val="•"/>
      <w:lvlJc w:val="left"/>
      <w:pPr>
        <w:tabs>
          <w:tab w:val="num" w:pos="2160"/>
        </w:tabs>
        <w:ind w:left="2160" w:hanging="360"/>
      </w:pPr>
      <w:rPr>
        <w:rFonts w:ascii="Arial" w:hAnsi="Arial" w:hint="default"/>
      </w:rPr>
    </w:lvl>
    <w:lvl w:ilvl="3" w:tplc="C7D8305E" w:tentative="1">
      <w:start w:val="1"/>
      <w:numFmt w:val="bullet"/>
      <w:lvlText w:val="•"/>
      <w:lvlJc w:val="left"/>
      <w:pPr>
        <w:tabs>
          <w:tab w:val="num" w:pos="2880"/>
        </w:tabs>
        <w:ind w:left="2880" w:hanging="360"/>
      </w:pPr>
      <w:rPr>
        <w:rFonts w:ascii="Arial" w:hAnsi="Arial" w:hint="default"/>
      </w:rPr>
    </w:lvl>
    <w:lvl w:ilvl="4" w:tplc="E45E872E" w:tentative="1">
      <w:start w:val="1"/>
      <w:numFmt w:val="bullet"/>
      <w:lvlText w:val="•"/>
      <w:lvlJc w:val="left"/>
      <w:pPr>
        <w:tabs>
          <w:tab w:val="num" w:pos="3600"/>
        </w:tabs>
        <w:ind w:left="3600" w:hanging="360"/>
      </w:pPr>
      <w:rPr>
        <w:rFonts w:ascii="Arial" w:hAnsi="Arial" w:hint="default"/>
      </w:rPr>
    </w:lvl>
    <w:lvl w:ilvl="5" w:tplc="8A6A8654" w:tentative="1">
      <w:start w:val="1"/>
      <w:numFmt w:val="bullet"/>
      <w:lvlText w:val="•"/>
      <w:lvlJc w:val="left"/>
      <w:pPr>
        <w:tabs>
          <w:tab w:val="num" w:pos="4320"/>
        </w:tabs>
        <w:ind w:left="4320" w:hanging="360"/>
      </w:pPr>
      <w:rPr>
        <w:rFonts w:ascii="Arial" w:hAnsi="Arial" w:hint="default"/>
      </w:rPr>
    </w:lvl>
    <w:lvl w:ilvl="6" w:tplc="B58410DA" w:tentative="1">
      <w:start w:val="1"/>
      <w:numFmt w:val="bullet"/>
      <w:lvlText w:val="•"/>
      <w:lvlJc w:val="left"/>
      <w:pPr>
        <w:tabs>
          <w:tab w:val="num" w:pos="5040"/>
        </w:tabs>
        <w:ind w:left="5040" w:hanging="360"/>
      </w:pPr>
      <w:rPr>
        <w:rFonts w:ascii="Arial" w:hAnsi="Arial" w:hint="default"/>
      </w:rPr>
    </w:lvl>
    <w:lvl w:ilvl="7" w:tplc="EA60EA34" w:tentative="1">
      <w:start w:val="1"/>
      <w:numFmt w:val="bullet"/>
      <w:lvlText w:val="•"/>
      <w:lvlJc w:val="left"/>
      <w:pPr>
        <w:tabs>
          <w:tab w:val="num" w:pos="5760"/>
        </w:tabs>
        <w:ind w:left="5760" w:hanging="360"/>
      </w:pPr>
      <w:rPr>
        <w:rFonts w:ascii="Arial" w:hAnsi="Arial" w:hint="default"/>
      </w:rPr>
    </w:lvl>
    <w:lvl w:ilvl="8" w:tplc="86142D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AB6A78"/>
    <w:multiLevelType w:val="hybridMultilevel"/>
    <w:tmpl w:val="71DEEA54"/>
    <w:lvl w:ilvl="0" w:tplc="46E675A6">
      <w:start w:val="1"/>
      <w:numFmt w:val="bullet"/>
      <w:lvlText w:val="•"/>
      <w:lvlJc w:val="left"/>
      <w:pPr>
        <w:tabs>
          <w:tab w:val="num" w:pos="720"/>
        </w:tabs>
        <w:ind w:left="720" w:hanging="360"/>
      </w:pPr>
      <w:rPr>
        <w:rFonts w:ascii="Arial" w:hAnsi="Arial" w:hint="default"/>
      </w:rPr>
    </w:lvl>
    <w:lvl w:ilvl="1" w:tplc="F0C2E11E">
      <w:start w:val="1"/>
      <w:numFmt w:val="bullet"/>
      <w:lvlText w:val="•"/>
      <w:lvlJc w:val="left"/>
      <w:pPr>
        <w:tabs>
          <w:tab w:val="num" w:pos="1440"/>
        </w:tabs>
        <w:ind w:left="1440" w:hanging="360"/>
      </w:pPr>
      <w:rPr>
        <w:rFonts w:ascii="Arial" w:hAnsi="Arial" w:hint="default"/>
      </w:rPr>
    </w:lvl>
    <w:lvl w:ilvl="2" w:tplc="CC58E4D4" w:tentative="1">
      <w:start w:val="1"/>
      <w:numFmt w:val="bullet"/>
      <w:lvlText w:val="•"/>
      <w:lvlJc w:val="left"/>
      <w:pPr>
        <w:tabs>
          <w:tab w:val="num" w:pos="2160"/>
        </w:tabs>
        <w:ind w:left="2160" w:hanging="360"/>
      </w:pPr>
      <w:rPr>
        <w:rFonts w:ascii="Arial" w:hAnsi="Arial" w:hint="default"/>
      </w:rPr>
    </w:lvl>
    <w:lvl w:ilvl="3" w:tplc="53F66604" w:tentative="1">
      <w:start w:val="1"/>
      <w:numFmt w:val="bullet"/>
      <w:lvlText w:val="•"/>
      <w:lvlJc w:val="left"/>
      <w:pPr>
        <w:tabs>
          <w:tab w:val="num" w:pos="2880"/>
        </w:tabs>
        <w:ind w:left="2880" w:hanging="360"/>
      </w:pPr>
      <w:rPr>
        <w:rFonts w:ascii="Arial" w:hAnsi="Arial" w:hint="default"/>
      </w:rPr>
    </w:lvl>
    <w:lvl w:ilvl="4" w:tplc="120491EC" w:tentative="1">
      <w:start w:val="1"/>
      <w:numFmt w:val="bullet"/>
      <w:lvlText w:val="•"/>
      <w:lvlJc w:val="left"/>
      <w:pPr>
        <w:tabs>
          <w:tab w:val="num" w:pos="3600"/>
        </w:tabs>
        <w:ind w:left="3600" w:hanging="360"/>
      </w:pPr>
      <w:rPr>
        <w:rFonts w:ascii="Arial" w:hAnsi="Arial" w:hint="default"/>
      </w:rPr>
    </w:lvl>
    <w:lvl w:ilvl="5" w:tplc="86BE956E" w:tentative="1">
      <w:start w:val="1"/>
      <w:numFmt w:val="bullet"/>
      <w:lvlText w:val="•"/>
      <w:lvlJc w:val="left"/>
      <w:pPr>
        <w:tabs>
          <w:tab w:val="num" w:pos="4320"/>
        </w:tabs>
        <w:ind w:left="4320" w:hanging="360"/>
      </w:pPr>
      <w:rPr>
        <w:rFonts w:ascii="Arial" w:hAnsi="Arial" w:hint="default"/>
      </w:rPr>
    </w:lvl>
    <w:lvl w:ilvl="6" w:tplc="474A77E0" w:tentative="1">
      <w:start w:val="1"/>
      <w:numFmt w:val="bullet"/>
      <w:lvlText w:val="•"/>
      <w:lvlJc w:val="left"/>
      <w:pPr>
        <w:tabs>
          <w:tab w:val="num" w:pos="5040"/>
        </w:tabs>
        <w:ind w:left="5040" w:hanging="360"/>
      </w:pPr>
      <w:rPr>
        <w:rFonts w:ascii="Arial" w:hAnsi="Arial" w:hint="default"/>
      </w:rPr>
    </w:lvl>
    <w:lvl w:ilvl="7" w:tplc="4B3C8E7C" w:tentative="1">
      <w:start w:val="1"/>
      <w:numFmt w:val="bullet"/>
      <w:lvlText w:val="•"/>
      <w:lvlJc w:val="left"/>
      <w:pPr>
        <w:tabs>
          <w:tab w:val="num" w:pos="5760"/>
        </w:tabs>
        <w:ind w:left="5760" w:hanging="360"/>
      </w:pPr>
      <w:rPr>
        <w:rFonts w:ascii="Arial" w:hAnsi="Arial" w:hint="default"/>
      </w:rPr>
    </w:lvl>
    <w:lvl w:ilvl="8" w:tplc="94C4A3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D6C2642"/>
    <w:multiLevelType w:val="hybridMultilevel"/>
    <w:tmpl w:val="55505E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35B37C4"/>
    <w:multiLevelType w:val="hybridMultilevel"/>
    <w:tmpl w:val="7F3820E8"/>
    <w:lvl w:ilvl="0" w:tplc="A4FC01EE">
      <w:numFmt w:val="bullet"/>
      <w:lvlText w:val="-"/>
      <w:lvlJc w:val="left"/>
      <w:pPr>
        <w:ind w:left="720" w:hanging="360"/>
      </w:pPr>
      <w:rPr>
        <w:rFonts w:ascii="SassoonPrimaryInfant" w:eastAsiaTheme="minorHAnsi" w:hAnsi="SassoonPrimaryInfant"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3220E"/>
    <w:multiLevelType w:val="hybridMultilevel"/>
    <w:tmpl w:val="52D05822"/>
    <w:lvl w:ilvl="0" w:tplc="AB44D0F4">
      <w:start w:val="1"/>
      <w:numFmt w:val="bullet"/>
      <w:lvlText w:val="•"/>
      <w:lvlJc w:val="left"/>
      <w:pPr>
        <w:tabs>
          <w:tab w:val="num" w:pos="720"/>
        </w:tabs>
        <w:ind w:left="720" w:hanging="360"/>
      </w:pPr>
      <w:rPr>
        <w:rFonts w:ascii="Arial" w:hAnsi="Arial" w:hint="default"/>
      </w:rPr>
    </w:lvl>
    <w:lvl w:ilvl="1" w:tplc="BAC21530">
      <w:start w:val="1"/>
      <w:numFmt w:val="bullet"/>
      <w:lvlText w:val="•"/>
      <w:lvlJc w:val="left"/>
      <w:pPr>
        <w:tabs>
          <w:tab w:val="num" w:pos="1440"/>
        </w:tabs>
        <w:ind w:left="1440" w:hanging="360"/>
      </w:pPr>
      <w:rPr>
        <w:rFonts w:ascii="Arial" w:hAnsi="Arial" w:hint="default"/>
      </w:rPr>
    </w:lvl>
    <w:lvl w:ilvl="2" w:tplc="2D28D08A" w:tentative="1">
      <w:start w:val="1"/>
      <w:numFmt w:val="bullet"/>
      <w:lvlText w:val="•"/>
      <w:lvlJc w:val="left"/>
      <w:pPr>
        <w:tabs>
          <w:tab w:val="num" w:pos="2160"/>
        </w:tabs>
        <w:ind w:left="2160" w:hanging="360"/>
      </w:pPr>
      <w:rPr>
        <w:rFonts w:ascii="Arial" w:hAnsi="Arial" w:hint="default"/>
      </w:rPr>
    </w:lvl>
    <w:lvl w:ilvl="3" w:tplc="E6BC7F54" w:tentative="1">
      <w:start w:val="1"/>
      <w:numFmt w:val="bullet"/>
      <w:lvlText w:val="•"/>
      <w:lvlJc w:val="left"/>
      <w:pPr>
        <w:tabs>
          <w:tab w:val="num" w:pos="2880"/>
        </w:tabs>
        <w:ind w:left="2880" w:hanging="360"/>
      </w:pPr>
      <w:rPr>
        <w:rFonts w:ascii="Arial" w:hAnsi="Arial" w:hint="default"/>
      </w:rPr>
    </w:lvl>
    <w:lvl w:ilvl="4" w:tplc="42DEA714" w:tentative="1">
      <w:start w:val="1"/>
      <w:numFmt w:val="bullet"/>
      <w:lvlText w:val="•"/>
      <w:lvlJc w:val="left"/>
      <w:pPr>
        <w:tabs>
          <w:tab w:val="num" w:pos="3600"/>
        </w:tabs>
        <w:ind w:left="3600" w:hanging="360"/>
      </w:pPr>
      <w:rPr>
        <w:rFonts w:ascii="Arial" w:hAnsi="Arial" w:hint="default"/>
      </w:rPr>
    </w:lvl>
    <w:lvl w:ilvl="5" w:tplc="1BCA73DA" w:tentative="1">
      <w:start w:val="1"/>
      <w:numFmt w:val="bullet"/>
      <w:lvlText w:val="•"/>
      <w:lvlJc w:val="left"/>
      <w:pPr>
        <w:tabs>
          <w:tab w:val="num" w:pos="4320"/>
        </w:tabs>
        <w:ind w:left="4320" w:hanging="360"/>
      </w:pPr>
      <w:rPr>
        <w:rFonts w:ascii="Arial" w:hAnsi="Arial" w:hint="default"/>
      </w:rPr>
    </w:lvl>
    <w:lvl w:ilvl="6" w:tplc="F5EAC296" w:tentative="1">
      <w:start w:val="1"/>
      <w:numFmt w:val="bullet"/>
      <w:lvlText w:val="•"/>
      <w:lvlJc w:val="left"/>
      <w:pPr>
        <w:tabs>
          <w:tab w:val="num" w:pos="5040"/>
        </w:tabs>
        <w:ind w:left="5040" w:hanging="360"/>
      </w:pPr>
      <w:rPr>
        <w:rFonts w:ascii="Arial" w:hAnsi="Arial" w:hint="default"/>
      </w:rPr>
    </w:lvl>
    <w:lvl w:ilvl="7" w:tplc="7E88A434" w:tentative="1">
      <w:start w:val="1"/>
      <w:numFmt w:val="bullet"/>
      <w:lvlText w:val="•"/>
      <w:lvlJc w:val="left"/>
      <w:pPr>
        <w:tabs>
          <w:tab w:val="num" w:pos="5760"/>
        </w:tabs>
        <w:ind w:left="5760" w:hanging="360"/>
      </w:pPr>
      <w:rPr>
        <w:rFonts w:ascii="Arial" w:hAnsi="Arial" w:hint="default"/>
      </w:rPr>
    </w:lvl>
    <w:lvl w:ilvl="8" w:tplc="029A3CD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FFA43DF"/>
    <w:multiLevelType w:val="hybridMultilevel"/>
    <w:tmpl w:val="EC8AF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150552A"/>
    <w:multiLevelType w:val="hybridMultilevel"/>
    <w:tmpl w:val="F940AB8A"/>
    <w:lvl w:ilvl="0" w:tplc="80C6B770">
      <w:start w:val="1"/>
      <w:numFmt w:val="bullet"/>
      <w:lvlText w:val="•"/>
      <w:lvlJc w:val="left"/>
      <w:pPr>
        <w:tabs>
          <w:tab w:val="num" w:pos="720"/>
        </w:tabs>
        <w:ind w:left="720" w:hanging="360"/>
      </w:pPr>
      <w:rPr>
        <w:rFonts w:ascii="Arial" w:hAnsi="Arial" w:hint="default"/>
      </w:rPr>
    </w:lvl>
    <w:lvl w:ilvl="1" w:tplc="FA1CC216">
      <w:start w:val="1"/>
      <w:numFmt w:val="bullet"/>
      <w:lvlText w:val="•"/>
      <w:lvlJc w:val="left"/>
      <w:pPr>
        <w:tabs>
          <w:tab w:val="num" w:pos="1440"/>
        </w:tabs>
        <w:ind w:left="1440" w:hanging="360"/>
      </w:pPr>
      <w:rPr>
        <w:rFonts w:ascii="Arial" w:hAnsi="Arial" w:hint="default"/>
      </w:rPr>
    </w:lvl>
    <w:lvl w:ilvl="2" w:tplc="3C1EC1D2" w:tentative="1">
      <w:start w:val="1"/>
      <w:numFmt w:val="bullet"/>
      <w:lvlText w:val="•"/>
      <w:lvlJc w:val="left"/>
      <w:pPr>
        <w:tabs>
          <w:tab w:val="num" w:pos="2160"/>
        </w:tabs>
        <w:ind w:left="2160" w:hanging="360"/>
      </w:pPr>
      <w:rPr>
        <w:rFonts w:ascii="Arial" w:hAnsi="Arial" w:hint="default"/>
      </w:rPr>
    </w:lvl>
    <w:lvl w:ilvl="3" w:tplc="218C3E92" w:tentative="1">
      <w:start w:val="1"/>
      <w:numFmt w:val="bullet"/>
      <w:lvlText w:val="•"/>
      <w:lvlJc w:val="left"/>
      <w:pPr>
        <w:tabs>
          <w:tab w:val="num" w:pos="2880"/>
        </w:tabs>
        <w:ind w:left="2880" w:hanging="360"/>
      </w:pPr>
      <w:rPr>
        <w:rFonts w:ascii="Arial" w:hAnsi="Arial" w:hint="default"/>
      </w:rPr>
    </w:lvl>
    <w:lvl w:ilvl="4" w:tplc="FA2C3410" w:tentative="1">
      <w:start w:val="1"/>
      <w:numFmt w:val="bullet"/>
      <w:lvlText w:val="•"/>
      <w:lvlJc w:val="left"/>
      <w:pPr>
        <w:tabs>
          <w:tab w:val="num" w:pos="3600"/>
        </w:tabs>
        <w:ind w:left="3600" w:hanging="360"/>
      </w:pPr>
      <w:rPr>
        <w:rFonts w:ascii="Arial" w:hAnsi="Arial" w:hint="default"/>
      </w:rPr>
    </w:lvl>
    <w:lvl w:ilvl="5" w:tplc="D6BC7D12" w:tentative="1">
      <w:start w:val="1"/>
      <w:numFmt w:val="bullet"/>
      <w:lvlText w:val="•"/>
      <w:lvlJc w:val="left"/>
      <w:pPr>
        <w:tabs>
          <w:tab w:val="num" w:pos="4320"/>
        </w:tabs>
        <w:ind w:left="4320" w:hanging="360"/>
      </w:pPr>
      <w:rPr>
        <w:rFonts w:ascii="Arial" w:hAnsi="Arial" w:hint="default"/>
      </w:rPr>
    </w:lvl>
    <w:lvl w:ilvl="6" w:tplc="A1968862" w:tentative="1">
      <w:start w:val="1"/>
      <w:numFmt w:val="bullet"/>
      <w:lvlText w:val="•"/>
      <w:lvlJc w:val="left"/>
      <w:pPr>
        <w:tabs>
          <w:tab w:val="num" w:pos="5040"/>
        </w:tabs>
        <w:ind w:left="5040" w:hanging="360"/>
      </w:pPr>
      <w:rPr>
        <w:rFonts w:ascii="Arial" w:hAnsi="Arial" w:hint="default"/>
      </w:rPr>
    </w:lvl>
    <w:lvl w:ilvl="7" w:tplc="BDBC5270" w:tentative="1">
      <w:start w:val="1"/>
      <w:numFmt w:val="bullet"/>
      <w:lvlText w:val="•"/>
      <w:lvlJc w:val="left"/>
      <w:pPr>
        <w:tabs>
          <w:tab w:val="num" w:pos="5760"/>
        </w:tabs>
        <w:ind w:left="5760" w:hanging="360"/>
      </w:pPr>
      <w:rPr>
        <w:rFonts w:ascii="Arial" w:hAnsi="Arial" w:hint="default"/>
      </w:rPr>
    </w:lvl>
    <w:lvl w:ilvl="8" w:tplc="14E2959E" w:tentative="1">
      <w:start w:val="1"/>
      <w:numFmt w:val="bullet"/>
      <w:lvlText w:val="•"/>
      <w:lvlJc w:val="left"/>
      <w:pPr>
        <w:tabs>
          <w:tab w:val="num" w:pos="6480"/>
        </w:tabs>
        <w:ind w:left="6480" w:hanging="360"/>
      </w:pPr>
      <w:rPr>
        <w:rFonts w:ascii="Arial" w:hAnsi="Arial" w:hint="default"/>
      </w:rPr>
    </w:lvl>
  </w:abstractNum>
  <w:num w:numId="1" w16cid:durableId="456070993">
    <w:abstractNumId w:val="2"/>
  </w:num>
  <w:num w:numId="2" w16cid:durableId="2144350086">
    <w:abstractNumId w:val="8"/>
  </w:num>
  <w:num w:numId="3" w16cid:durableId="106657652">
    <w:abstractNumId w:val="4"/>
  </w:num>
  <w:num w:numId="4" w16cid:durableId="935136870">
    <w:abstractNumId w:val="0"/>
  </w:num>
  <w:num w:numId="5" w16cid:durableId="880551159">
    <w:abstractNumId w:val="10"/>
  </w:num>
  <w:num w:numId="6" w16cid:durableId="1663971264">
    <w:abstractNumId w:val="7"/>
  </w:num>
  <w:num w:numId="7" w16cid:durableId="1053506002">
    <w:abstractNumId w:val="3"/>
  </w:num>
  <w:num w:numId="8" w16cid:durableId="1751659962">
    <w:abstractNumId w:val="5"/>
  </w:num>
  <w:num w:numId="9" w16cid:durableId="2013989348">
    <w:abstractNumId w:val="9"/>
  </w:num>
  <w:num w:numId="10" w16cid:durableId="1026756693">
    <w:abstractNumId w:val="11"/>
  </w:num>
  <w:num w:numId="11" w16cid:durableId="428353269">
    <w:abstractNumId w:val="6"/>
  </w:num>
  <w:num w:numId="12" w16cid:durableId="923152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98"/>
    <w:rsid w:val="00094E80"/>
    <w:rsid w:val="00352608"/>
    <w:rsid w:val="00371329"/>
    <w:rsid w:val="0037186E"/>
    <w:rsid w:val="003C2F98"/>
    <w:rsid w:val="00466503"/>
    <w:rsid w:val="004E31FE"/>
    <w:rsid w:val="0056445C"/>
    <w:rsid w:val="00586BC1"/>
    <w:rsid w:val="00597E01"/>
    <w:rsid w:val="00642770"/>
    <w:rsid w:val="00730B50"/>
    <w:rsid w:val="007C17DD"/>
    <w:rsid w:val="008348A8"/>
    <w:rsid w:val="008475AB"/>
    <w:rsid w:val="00981A6B"/>
    <w:rsid w:val="00A803B9"/>
    <w:rsid w:val="00AD1398"/>
    <w:rsid w:val="00C00931"/>
    <w:rsid w:val="00C15D9E"/>
    <w:rsid w:val="00C32F70"/>
    <w:rsid w:val="00FA7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3B1B"/>
  <w15:chartTrackingRefBased/>
  <w15:docId w15:val="{71C5032D-B105-495E-B182-11830026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98"/>
    <w:pPr>
      <w:spacing w:line="259" w:lineRule="auto"/>
    </w:pPr>
    <w:rPr>
      <w:sz w:val="22"/>
      <w:szCs w:val="22"/>
    </w:rPr>
  </w:style>
  <w:style w:type="paragraph" w:styleId="Heading1">
    <w:name w:val="heading 1"/>
    <w:basedOn w:val="Normal"/>
    <w:next w:val="Normal"/>
    <w:link w:val="Heading1Char"/>
    <w:uiPriority w:val="9"/>
    <w:qFormat/>
    <w:rsid w:val="00AD1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3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3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3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3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3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3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3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3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398"/>
    <w:rPr>
      <w:rFonts w:eastAsiaTheme="majorEastAsia" w:cstheme="majorBidi"/>
      <w:color w:val="272727" w:themeColor="text1" w:themeTint="D8"/>
    </w:rPr>
  </w:style>
  <w:style w:type="paragraph" w:styleId="Title">
    <w:name w:val="Title"/>
    <w:basedOn w:val="Normal"/>
    <w:next w:val="Normal"/>
    <w:link w:val="TitleChar"/>
    <w:uiPriority w:val="10"/>
    <w:qFormat/>
    <w:rsid w:val="00AD1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398"/>
    <w:pPr>
      <w:spacing w:before="160"/>
      <w:jc w:val="center"/>
    </w:pPr>
    <w:rPr>
      <w:i/>
      <w:iCs/>
      <w:color w:val="404040" w:themeColor="text1" w:themeTint="BF"/>
    </w:rPr>
  </w:style>
  <w:style w:type="character" w:customStyle="1" w:styleId="QuoteChar">
    <w:name w:val="Quote Char"/>
    <w:basedOn w:val="DefaultParagraphFont"/>
    <w:link w:val="Quote"/>
    <w:uiPriority w:val="29"/>
    <w:rsid w:val="00AD1398"/>
    <w:rPr>
      <w:i/>
      <w:iCs/>
      <w:color w:val="404040" w:themeColor="text1" w:themeTint="BF"/>
    </w:rPr>
  </w:style>
  <w:style w:type="paragraph" w:styleId="ListParagraph">
    <w:name w:val="List Paragraph"/>
    <w:basedOn w:val="Normal"/>
    <w:uiPriority w:val="34"/>
    <w:qFormat/>
    <w:rsid w:val="00AD1398"/>
    <w:pPr>
      <w:ind w:left="720"/>
      <w:contextualSpacing/>
    </w:pPr>
  </w:style>
  <w:style w:type="character" w:styleId="IntenseEmphasis">
    <w:name w:val="Intense Emphasis"/>
    <w:basedOn w:val="DefaultParagraphFont"/>
    <w:uiPriority w:val="21"/>
    <w:qFormat/>
    <w:rsid w:val="00AD1398"/>
    <w:rPr>
      <w:i/>
      <w:iCs/>
      <w:color w:val="0F4761" w:themeColor="accent1" w:themeShade="BF"/>
    </w:rPr>
  </w:style>
  <w:style w:type="paragraph" w:styleId="IntenseQuote">
    <w:name w:val="Intense Quote"/>
    <w:basedOn w:val="Normal"/>
    <w:next w:val="Normal"/>
    <w:link w:val="IntenseQuoteChar"/>
    <w:uiPriority w:val="30"/>
    <w:qFormat/>
    <w:rsid w:val="00AD1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398"/>
    <w:rPr>
      <w:i/>
      <w:iCs/>
      <w:color w:val="0F4761" w:themeColor="accent1" w:themeShade="BF"/>
    </w:rPr>
  </w:style>
  <w:style w:type="character" w:styleId="IntenseReference">
    <w:name w:val="Intense Reference"/>
    <w:basedOn w:val="DefaultParagraphFont"/>
    <w:uiPriority w:val="32"/>
    <w:qFormat/>
    <w:rsid w:val="00AD1398"/>
    <w:rPr>
      <w:b/>
      <w:bCs/>
      <w:smallCaps/>
      <w:color w:val="0F4761" w:themeColor="accent1" w:themeShade="BF"/>
      <w:spacing w:val="5"/>
    </w:rPr>
  </w:style>
  <w:style w:type="table" w:styleId="TableGrid">
    <w:name w:val="Table Grid"/>
    <w:basedOn w:val="TableNormal"/>
    <w:uiPriority w:val="39"/>
    <w:rsid w:val="00AD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86E"/>
    <w:rPr>
      <w:color w:val="467886" w:themeColor="hyperlink"/>
      <w:u w:val="single"/>
    </w:rPr>
  </w:style>
  <w:style w:type="character" w:styleId="UnresolvedMention">
    <w:name w:val="Unresolved Mention"/>
    <w:basedOn w:val="DefaultParagraphFont"/>
    <w:uiPriority w:val="99"/>
    <w:semiHidden/>
    <w:unhideWhenUsed/>
    <w:rsid w:val="0037186E"/>
    <w:rPr>
      <w:color w:val="605E5C"/>
      <w:shd w:val="clear" w:color="auto" w:fill="E1DFDD"/>
    </w:rPr>
  </w:style>
  <w:style w:type="paragraph" w:styleId="NormalWeb">
    <w:name w:val="Normal (Web)"/>
    <w:basedOn w:val="Normal"/>
    <w:uiPriority w:val="99"/>
    <w:unhideWhenUsed/>
    <w:rsid w:val="0056445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146626">
      <w:bodyDiv w:val="1"/>
      <w:marLeft w:val="0"/>
      <w:marRight w:val="0"/>
      <w:marTop w:val="0"/>
      <w:marBottom w:val="0"/>
      <w:divBdr>
        <w:top w:val="none" w:sz="0" w:space="0" w:color="auto"/>
        <w:left w:val="none" w:sz="0" w:space="0" w:color="auto"/>
        <w:bottom w:val="none" w:sz="0" w:space="0" w:color="auto"/>
        <w:right w:val="none" w:sz="0" w:space="0" w:color="auto"/>
      </w:divBdr>
    </w:div>
    <w:div w:id="2038772036">
      <w:bodyDiv w:val="1"/>
      <w:marLeft w:val="0"/>
      <w:marRight w:val="0"/>
      <w:marTop w:val="0"/>
      <w:marBottom w:val="0"/>
      <w:divBdr>
        <w:top w:val="none" w:sz="0" w:space="0" w:color="auto"/>
        <w:left w:val="none" w:sz="0" w:space="0" w:color="auto"/>
        <w:bottom w:val="none" w:sz="0" w:space="0" w:color="auto"/>
        <w:right w:val="none" w:sz="0" w:space="0" w:color="auto"/>
      </w:divBdr>
      <w:divsChild>
        <w:div w:id="206643861">
          <w:marLeft w:val="994"/>
          <w:marRight w:val="0"/>
          <w:marTop w:val="0"/>
          <w:marBottom w:val="120"/>
          <w:divBdr>
            <w:top w:val="none" w:sz="0" w:space="0" w:color="auto"/>
            <w:left w:val="none" w:sz="0" w:space="0" w:color="auto"/>
            <w:bottom w:val="none" w:sz="0" w:space="0" w:color="auto"/>
            <w:right w:val="none" w:sz="0" w:space="0" w:color="auto"/>
          </w:divBdr>
        </w:div>
        <w:div w:id="1454246628">
          <w:marLeft w:val="994"/>
          <w:marRight w:val="0"/>
          <w:marTop w:val="0"/>
          <w:marBottom w:val="120"/>
          <w:divBdr>
            <w:top w:val="none" w:sz="0" w:space="0" w:color="auto"/>
            <w:left w:val="none" w:sz="0" w:space="0" w:color="auto"/>
            <w:bottom w:val="none" w:sz="0" w:space="0" w:color="auto"/>
            <w:right w:val="none" w:sz="0" w:space="0" w:color="auto"/>
          </w:divBdr>
        </w:div>
        <w:div w:id="855457840">
          <w:marLeft w:val="994"/>
          <w:marRight w:val="0"/>
          <w:marTop w:val="0"/>
          <w:marBottom w:val="120"/>
          <w:divBdr>
            <w:top w:val="none" w:sz="0" w:space="0" w:color="auto"/>
            <w:left w:val="none" w:sz="0" w:space="0" w:color="auto"/>
            <w:bottom w:val="none" w:sz="0" w:space="0" w:color="auto"/>
            <w:right w:val="none" w:sz="0" w:space="0" w:color="auto"/>
          </w:divBdr>
        </w:div>
      </w:divsChild>
    </w:div>
    <w:div w:id="2043439435">
      <w:bodyDiv w:val="1"/>
      <w:marLeft w:val="0"/>
      <w:marRight w:val="0"/>
      <w:marTop w:val="0"/>
      <w:marBottom w:val="0"/>
      <w:divBdr>
        <w:top w:val="none" w:sz="0" w:space="0" w:color="auto"/>
        <w:left w:val="none" w:sz="0" w:space="0" w:color="auto"/>
        <w:bottom w:val="none" w:sz="0" w:space="0" w:color="auto"/>
        <w:right w:val="none" w:sz="0" w:space="0" w:color="auto"/>
      </w:divBdr>
    </w:div>
    <w:div w:id="212700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Rutterford</dc:creator>
  <cp:keywords/>
  <dc:description/>
  <cp:lastModifiedBy>Jack Rutterford</cp:lastModifiedBy>
  <cp:revision>2</cp:revision>
  <dcterms:created xsi:type="dcterms:W3CDTF">2025-09-11T11:10:00Z</dcterms:created>
  <dcterms:modified xsi:type="dcterms:W3CDTF">2025-09-11T11:10:00Z</dcterms:modified>
</cp:coreProperties>
</file>