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37AB0E" w14:textId="4F7A28C7" w:rsidR="00E03C33" w:rsidRDefault="00E03C33">
      <w:r>
        <w:rPr>
          <w:noProof/>
          <w:lang w:eastAsia="en-GB"/>
        </w:rPr>
        <w:drawing>
          <wp:inline distT="0" distB="0" distL="0" distR="0" wp14:anchorId="1C7B36D5" wp14:editId="15FB4492">
            <wp:extent cx="3600450" cy="990600"/>
            <wp:effectExtent l="0" t="0" r="0" b="0"/>
            <wp:docPr id="2057935047" name="Picture 2057935047"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465CC748" w14:textId="77777777" w:rsidR="00E03C33" w:rsidRDefault="00E03C33"/>
    <w:p w14:paraId="2AD5A8C9" w14:textId="77777777" w:rsidR="00E03C33" w:rsidRDefault="00E03C33"/>
    <w:p w14:paraId="7F2238C2" w14:textId="57F1FBD4" w:rsidR="00E03C33" w:rsidRDefault="00E03C33" w:rsidP="00E03C33">
      <w:pPr>
        <w:jc w:val="center"/>
        <w:rPr>
          <w:b/>
          <w:sz w:val="96"/>
          <w:szCs w:val="96"/>
        </w:rPr>
      </w:pPr>
      <w:r>
        <w:rPr>
          <w:b/>
          <w:sz w:val="96"/>
          <w:szCs w:val="96"/>
        </w:rPr>
        <w:t xml:space="preserve">Safe Sleep </w:t>
      </w:r>
      <w:r w:rsidR="002704ED">
        <w:rPr>
          <w:b/>
          <w:sz w:val="96"/>
          <w:szCs w:val="96"/>
        </w:rPr>
        <w:t xml:space="preserve">and Rest </w:t>
      </w:r>
      <w:r>
        <w:rPr>
          <w:b/>
          <w:sz w:val="96"/>
          <w:szCs w:val="96"/>
        </w:rPr>
        <w:t>P</w:t>
      </w:r>
      <w:r w:rsidR="00160BAA">
        <w:rPr>
          <w:b/>
          <w:sz w:val="96"/>
          <w:szCs w:val="96"/>
        </w:rPr>
        <w:t>rocedures</w:t>
      </w:r>
    </w:p>
    <w:p w14:paraId="43B09FDC" w14:textId="6322DB02" w:rsidR="00E03C33" w:rsidRPr="00A75713" w:rsidRDefault="00E03C33" w:rsidP="00E03C33">
      <w:pPr>
        <w:jc w:val="center"/>
        <w:rPr>
          <w:b/>
          <w:sz w:val="96"/>
          <w:szCs w:val="96"/>
        </w:rPr>
      </w:pPr>
      <w:r>
        <w:rPr>
          <w:b/>
          <w:spacing w:val="-2"/>
          <w:sz w:val="96"/>
          <w:szCs w:val="96"/>
        </w:rPr>
        <w:t>2026 - 2027</w:t>
      </w:r>
    </w:p>
    <w:p w14:paraId="0F9C9E08" w14:textId="77777777" w:rsidR="00E03C33" w:rsidRDefault="00E03C33"/>
    <w:p w14:paraId="45AA185A" w14:textId="77777777" w:rsidR="00E03C33" w:rsidRDefault="00E03C33"/>
    <w:p w14:paraId="0ABE4F51" w14:textId="77777777" w:rsidR="00E03C33" w:rsidRDefault="00E03C33"/>
    <w:p w14:paraId="0308DC7C" w14:textId="77777777" w:rsidR="00E03C33" w:rsidRDefault="00E03C33"/>
    <w:p w14:paraId="27EB48BF" w14:textId="77777777" w:rsidR="00E03C33" w:rsidRDefault="00E03C33"/>
    <w:p w14:paraId="64089CDB" w14:textId="77777777" w:rsidR="00E03C33" w:rsidRDefault="00E03C33"/>
    <w:p w14:paraId="1008C76E" w14:textId="77777777" w:rsidR="00E03C33" w:rsidRDefault="00E03C33"/>
    <w:p w14:paraId="578EC92E" w14:textId="77777777" w:rsidR="00E03C33" w:rsidRDefault="00E03C33"/>
    <w:p w14:paraId="046F56F2" w14:textId="77777777" w:rsidR="00E03C33" w:rsidRDefault="00E03C33"/>
    <w:p w14:paraId="1689A53F" w14:textId="77777777" w:rsidR="00E03C33" w:rsidRDefault="00E03C33"/>
    <w:p w14:paraId="1B046958" w14:textId="77777777" w:rsidR="00541F7A" w:rsidRDefault="00541F7A"/>
    <w:p w14:paraId="1AF0868E" w14:textId="77777777" w:rsidR="00541F7A" w:rsidRDefault="00541F7A"/>
    <w:p w14:paraId="14C680B1" w14:textId="77777777" w:rsidR="004A0586" w:rsidRDefault="004A0586"/>
    <w:p w14:paraId="4423F1FB" w14:textId="77777777" w:rsidR="004A0586" w:rsidRPr="0062351C" w:rsidRDefault="004A0586" w:rsidP="004A0586">
      <w:pPr>
        <w:spacing w:before="100" w:beforeAutospacing="1" w:after="100" w:afterAutospacing="1" w:line="300" w:lineRule="atLeast"/>
        <w:outlineLvl w:val="0"/>
        <w:rPr>
          <w:rFonts w:ascii="Calibri" w:eastAsia="Times New Roman" w:hAnsi="Calibri" w:cs="Calibri"/>
          <w:b/>
          <w:bCs/>
          <w:color w:val="000000" w:themeColor="text1"/>
          <w:kern w:val="36"/>
          <w:lang w:eastAsia="en-GB"/>
          <w14:ligatures w14:val="none"/>
        </w:rPr>
      </w:pPr>
      <w:r w:rsidRPr="0062351C">
        <w:rPr>
          <w:rFonts w:ascii="Calibri" w:eastAsia="Times New Roman" w:hAnsi="Calibri" w:cs="Calibri"/>
          <w:b/>
          <w:bCs/>
          <w:color w:val="000000" w:themeColor="text1"/>
          <w:kern w:val="36"/>
          <w:lang w:eastAsia="en-GB"/>
          <w14:ligatures w14:val="none"/>
        </w:rPr>
        <w:lastRenderedPageBreak/>
        <w:t>1. Purpose</w:t>
      </w:r>
    </w:p>
    <w:p w14:paraId="3206F45D" w14:textId="77777777" w:rsidR="004A0586" w:rsidRPr="0062351C" w:rsidRDefault="004A0586" w:rsidP="004A0586">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62351C">
        <w:rPr>
          <w:rFonts w:ascii="Calibri" w:eastAsia="Times New Roman" w:hAnsi="Calibri" w:cs="Calibri"/>
          <w:color w:val="000000" w:themeColor="text1"/>
          <w:kern w:val="0"/>
          <w:sz w:val="22"/>
          <w:szCs w:val="22"/>
          <w:lang w:eastAsia="en-GB"/>
          <w14:ligatures w14:val="none"/>
        </w:rPr>
        <w:t>These procedures set out the operational arrangements for implementing the Trust Safe Sleep and Rest Policy.</w:t>
      </w:r>
    </w:p>
    <w:p w14:paraId="28A508AC" w14:textId="64F8640A" w:rsidR="004A0586" w:rsidRDefault="004A0586" w:rsidP="0062351C">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62351C">
        <w:rPr>
          <w:rFonts w:ascii="Calibri" w:eastAsia="Times New Roman" w:hAnsi="Calibri" w:cs="Calibri"/>
          <w:color w:val="000000" w:themeColor="text1"/>
          <w:kern w:val="0"/>
          <w:sz w:val="22"/>
          <w:szCs w:val="22"/>
          <w:lang w:eastAsia="en-GB"/>
          <w14:ligatures w14:val="none"/>
        </w:rPr>
        <w:t>They apply to all staff, students and volunteers working with babies and young children and should be followed alongside the TPAT Safe Sleep and Rest Policy, safeguarding procedures, first aid arrangements and any individual care plans or risk assessments.</w:t>
      </w:r>
    </w:p>
    <w:p w14:paraId="779F6065" w14:textId="77777777" w:rsidR="00575FCA" w:rsidRPr="00575FCA" w:rsidRDefault="00575FCA" w:rsidP="00575FCA">
      <w:pPr>
        <w:pStyle w:val="Heading2"/>
        <w:spacing w:line="300" w:lineRule="atLeast"/>
        <w:rPr>
          <w:rFonts w:ascii="Calibri" w:hAnsi="Calibri" w:cs="Calibri"/>
          <w:b/>
          <w:bCs/>
          <w:color w:val="000000" w:themeColor="text1"/>
          <w:sz w:val="24"/>
          <w:szCs w:val="24"/>
        </w:rPr>
      </w:pPr>
      <w:r w:rsidRPr="00575FCA">
        <w:rPr>
          <w:rFonts w:ascii="Calibri" w:hAnsi="Calibri" w:cs="Calibri"/>
          <w:b/>
          <w:bCs/>
          <w:color w:val="000000" w:themeColor="text1"/>
          <w:sz w:val="24"/>
          <w:szCs w:val="24"/>
        </w:rPr>
        <w:t>2. Background</w:t>
      </w:r>
    </w:p>
    <w:p w14:paraId="0CFC7991" w14:textId="18FF1495" w:rsidR="00575FCA" w:rsidRPr="00575FCA" w:rsidRDefault="00575FCA" w:rsidP="00575FCA">
      <w:pPr>
        <w:pStyle w:val="NormalWeb"/>
        <w:spacing w:line="300" w:lineRule="atLeast"/>
        <w:rPr>
          <w:rFonts w:ascii="Calibri" w:hAnsi="Calibri" w:cs="Calibri"/>
          <w:color w:val="000000" w:themeColor="text1"/>
          <w:sz w:val="22"/>
          <w:szCs w:val="22"/>
        </w:rPr>
      </w:pPr>
      <w:r w:rsidRPr="00575FCA">
        <w:rPr>
          <w:rFonts w:ascii="Calibri" w:hAnsi="Calibri" w:cs="Calibri"/>
          <w:color w:val="000000" w:themeColor="text1"/>
          <w:sz w:val="22"/>
          <w:szCs w:val="22"/>
        </w:rPr>
        <w:t>Sudden Infant Death Syndrome (SIDS) is the sudden and unexpected death of a baby where no cause is identified. Research shows that following recognised safer sleep guidance significantly reduces the risk of SIDS and other sleep-related harm. For this reason, all staff must follow the safe sleep procedures set out in this document.</w:t>
      </w:r>
    </w:p>
    <w:p w14:paraId="7D67BBF6" w14:textId="0BCC3EA0" w:rsidR="004A0586" w:rsidRPr="0062351C" w:rsidRDefault="00575FCA" w:rsidP="004A0586">
      <w:pPr>
        <w:pStyle w:val="Heading1"/>
        <w:spacing w:line="300" w:lineRule="atLeast"/>
        <w:rPr>
          <w:rFonts w:ascii="Calibri" w:hAnsi="Calibri" w:cs="Calibri"/>
          <w:b/>
          <w:bCs/>
          <w:color w:val="000000" w:themeColor="text1"/>
          <w:sz w:val="24"/>
          <w:szCs w:val="24"/>
        </w:rPr>
      </w:pPr>
      <w:r>
        <w:rPr>
          <w:rFonts w:ascii="Calibri" w:hAnsi="Calibri" w:cs="Calibri"/>
          <w:b/>
          <w:bCs/>
          <w:color w:val="000000" w:themeColor="text1"/>
          <w:sz w:val="24"/>
          <w:szCs w:val="24"/>
        </w:rPr>
        <w:t>3</w:t>
      </w:r>
      <w:r w:rsidR="004A0586" w:rsidRPr="0062351C">
        <w:rPr>
          <w:rFonts w:ascii="Calibri" w:hAnsi="Calibri" w:cs="Calibri"/>
          <w:b/>
          <w:bCs/>
          <w:color w:val="000000" w:themeColor="text1"/>
          <w:sz w:val="24"/>
          <w:szCs w:val="24"/>
        </w:rPr>
        <w:t>. Parent Discussions and Information Gathering</w:t>
      </w:r>
    </w:p>
    <w:p w14:paraId="0FA2BEDC"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For all children under two years of age, a safer sleep discussion must be completed with parents before the child begins attending the setting or as soon as possible thereafter. Information gathered should include:</w:t>
      </w:r>
    </w:p>
    <w:p w14:paraId="7180C660"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Usual sleep routines.</w:t>
      </w:r>
    </w:p>
    <w:p w14:paraId="74474383"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Sleep position.</w:t>
      </w:r>
    </w:p>
    <w:p w14:paraId="6CF5F558"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Use of dummies, comforters or sleep bags.</w:t>
      </w:r>
    </w:p>
    <w:p w14:paraId="32D21B71"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Medical conditions affecting sleep.</w:t>
      </w:r>
    </w:p>
    <w:p w14:paraId="41739C3C"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Breathing difficulties or reflux.</w:t>
      </w:r>
    </w:p>
    <w:p w14:paraId="0B3D9001"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Medication requirements.</w:t>
      </w:r>
    </w:p>
    <w:p w14:paraId="53CA208C" w14:textId="77777777"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Premature birth history.</w:t>
      </w:r>
    </w:p>
    <w:p w14:paraId="0C4F7ED1" w14:textId="0F1DD6F1" w:rsidR="004A0586" w:rsidRPr="0062351C" w:rsidRDefault="004A0586" w:rsidP="004A0586">
      <w:pPr>
        <w:numPr>
          <w:ilvl w:val="0"/>
          <w:numId w:val="2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Advice received from healthcare professionals. </w:t>
      </w:r>
    </w:p>
    <w:p w14:paraId="60C0D73D"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This information must be recorded using the TPAT Parent Safer Sleep Discussion Record.</w:t>
      </w:r>
    </w:p>
    <w:p w14:paraId="610E2BA8"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Where concerns or additional risks are identified, an Individual Safer Sleep Risk Assessment must be completed.</w:t>
      </w:r>
    </w:p>
    <w:p w14:paraId="73768A63" w14:textId="7AFBED04" w:rsidR="004A0586" w:rsidRDefault="004A0586" w:rsidP="0062351C">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Where parental preferences differ from current safer sleep guidance, staff must explain the risks and continue to follow safer sleep requirements unless alternative arrangements are supported by an appropriate healthcare professional.</w:t>
      </w:r>
    </w:p>
    <w:p w14:paraId="3261BB6F" w14:textId="59042575" w:rsidR="0062351C" w:rsidRPr="0062351C" w:rsidRDefault="0062351C" w:rsidP="0062351C">
      <w:pPr>
        <w:pStyle w:val="NormalWeb"/>
        <w:spacing w:line="300" w:lineRule="atLeast"/>
        <w:rPr>
          <w:rFonts w:ascii="Calibri" w:hAnsi="Calibri" w:cs="Calibri"/>
          <w:color w:val="000000" w:themeColor="text1"/>
          <w:sz w:val="22"/>
          <w:szCs w:val="22"/>
        </w:rPr>
      </w:pPr>
      <w:r>
        <w:rPr>
          <w:rFonts w:ascii="Calibri" w:hAnsi="Calibri" w:cs="Calibri"/>
          <w:color w:val="000000" w:themeColor="text1"/>
          <w:sz w:val="22"/>
          <w:szCs w:val="22"/>
        </w:rPr>
        <w:t>Appendix 1 contains a recommended parent discussion record template.</w:t>
      </w:r>
    </w:p>
    <w:p w14:paraId="548EABF9" w14:textId="3919432D" w:rsidR="004A0586" w:rsidRPr="0062351C" w:rsidRDefault="00575FCA" w:rsidP="004A0586">
      <w:pPr>
        <w:pStyle w:val="Heading1"/>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4</w:t>
      </w:r>
      <w:r w:rsidR="004A0586" w:rsidRPr="0062351C">
        <w:rPr>
          <w:rFonts w:ascii="Calibri" w:hAnsi="Calibri" w:cs="Calibri"/>
          <w:b/>
          <w:bCs/>
          <w:color w:val="000000" w:themeColor="text1"/>
          <w:sz w:val="22"/>
          <w:szCs w:val="22"/>
        </w:rPr>
        <w:t>. Preparing a Child for Sleep</w:t>
      </w:r>
    </w:p>
    <w:p w14:paraId="00686480"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Before placing a child down to sleep, staff must ensure that:</w:t>
      </w:r>
    </w:p>
    <w:p w14:paraId="3FE42B56"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lastRenderedPageBreak/>
        <w:t>The child is comfortable and settled.</w:t>
      </w:r>
    </w:p>
    <w:p w14:paraId="2F5F5BDC"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Nappies are clean and dry.</w:t>
      </w:r>
    </w:p>
    <w:p w14:paraId="7853D212"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Bibs are removed.</w:t>
      </w:r>
    </w:p>
    <w:p w14:paraId="42AF03DC"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Bottles are removed from sleep areas.</w:t>
      </w:r>
    </w:p>
    <w:p w14:paraId="4F33EA69"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Outdoor clothing and additional layers have been removed where necessary.</w:t>
      </w:r>
    </w:p>
    <w:p w14:paraId="15B48FAB"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The child is not too hot or too cold.</w:t>
      </w:r>
    </w:p>
    <w:p w14:paraId="4AF85E93" w14:textId="77777777"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Any comforter is safe and free from clips or attachments that may present a hazard.</w:t>
      </w:r>
    </w:p>
    <w:p w14:paraId="355103DF" w14:textId="20216D4C" w:rsidR="004A0586" w:rsidRPr="0062351C" w:rsidRDefault="004A0586" w:rsidP="004A0586">
      <w:pPr>
        <w:numPr>
          <w:ilvl w:val="0"/>
          <w:numId w:val="2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Monitoring equipment is operating correctly where used. </w:t>
      </w:r>
    </w:p>
    <w:p w14:paraId="000E4D05" w14:textId="5CA3B0A1"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If a child appears unwell, staff must immediately consult the room leader or manager and seek advice from parents. Procedures within the setting's illness policy must be followed.</w:t>
      </w:r>
    </w:p>
    <w:p w14:paraId="71B15A67" w14:textId="52E66C69" w:rsidR="004A0586" w:rsidRPr="0062351C" w:rsidRDefault="00575FCA" w:rsidP="004A0586">
      <w:pPr>
        <w:pStyle w:val="Heading1"/>
        <w:spacing w:line="300" w:lineRule="atLeast"/>
        <w:rPr>
          <w:rFonts w:ascii="Calibri" w:hAnsi="Calibri" w:cs="Calibri"/>
          <w:b/>
          <w:bCs/>
          <w:color w:val="000000" w:themeColor="text1"/>
          <w:sz w:val="24"/>
          <w:szCs w:val="24"/>
        </w:rPr>
      </w:pPr>
      <w:r>
        <w:rPr>
          <w:rFonts w:ascii="Calibri" w:hAnsi="Calibri" w:cs="Calibri"/>
          <w:b/>
          <w:bCs/>
          <w:color w:val="000000" w:themeColor="text1"/>
          <w:sz w:val="24"/>
          <w:szCs w:val="24"/>
        </w:rPr>
        <w:t>5</w:t>
      </w:r>
      <w:r w:rsidR="004A0586" w:rsidRPr="0062351C">
        <w:rPr>
          <w:rFonts w:ascii="Calibri" w:hAnsi="Calibri" w:cs="Calibri"/>
          <w:b/>
          <w:bCs/>
          <w:color w:val="000000" w:themeColor="text1"/>
          <w:sz w:val="24"/>
          <w:szCs w:val="24"/>
        </w:rPr>
        <w:t>. Safe Sleep Arrangements for Children Under Two</w:t>
      </w:r>
    </w:p>
    <w:p w14:paraId="3BE617F5" w14:textId="7AF4E6BE" w:rsidR="004A0586" w:rsidRPr="0062351C" w:rsidRDefault="00575FCA" w:rsidP="004A0586">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5</w:t>
      </w:r>
      <w:r w:rsidR="004A0586" w:rsidRPr="0062351C">
        <w:rPr>
          <w:rFonts w:ascii="Calibri" w:hAnsi="Calibri" w:cs="Calibri"/>
          <w:b/>
          <w:bCs/>
          <w:color w:val="000000" w:themeColor="text1"/>
          <w:sz w:val="22"/>
          <w:szCs w:val="22"/>
        </w:rPr>
        <w:t>.1 Sleep Environment</w:t>
      </w:r>
    </w:p>
    <w:p w14:paraId="0531D31F"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Staff must ensure that:</w:t>
      </w:r>
    </w:p>
    <w:p w14:paraId="637CF9D1"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Each child has their own sleep space.</w:t>
      </w:r>
    </w:p>
    <w:p w14:paraId="4C88B18C"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Babies aged one year and under sleep only in a cot.</w:t>
      </w:r>
    </w:p>
    <w:p w14:paraId="331033E8"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Sleep spaces contain only a firm, flat mattress.</w:t>
      </w:r>
    </w:p>
    <w:p w14:paraId="0FA42247"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Bedding is lightweight and appropriately fitted.</w:t>
      </w:r>
    </w:p>
    <w:p w14:paraId="26C3ACDA"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Blankets, where used, are tucked securely below shoulder level.</w:t>
      </w:r>
    </w:p>
    <w:p w14:paraId="3BCADD5E"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Children are placed feet-to-foot where blankets are used.</w:t>
      </w:r>
    </w:p>
    <w:p w14:paraId="709B457F"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Baby sleep bags are correctly fitted and used according to manufacturer guidance.</w:t>
      </w:r>
    </w:p>
    <w:p w14:paraId="0FC61DFD"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Cots remain free from toys, pillows, bumpers, wedges, straps and loose bedding.</w:t>
      </w:r>
    </w:p>
    <w:p w14:paraId="3E792856"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Children's heads remain uncovered.</w:t>
      </w:r>
    </w:p>
    <w:p w14:paraId="490D3246" w14:textId="77777777" w:rsidR="004A0586" w:rsidRPr="0062351C" w:rsidRDefault="004A0586" w:rsidP="004A0586">
      <w:pPr>
        <w:numPr>
          <w:ilvl w:val="0"/>
          <w:numId w:val="2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Room temperatures are maintained between 16°C and 20°C.</w:t>
      </w:r>
    </w:p>
    <w:p w14:paraId="46381DD3" w14:textId="11C31E60" w:rsidR="004A0586" w:rsidRPr="00260B24" w:rsidRDefault="00575FCA" w:rsidP="004A0586">
      <w:pPr>
        <w:pStyle w:val="Heading2"/>
        <w:spacing w:line="300" w:lineRule="atLeast"/>
        <w:rPr>
          <w:rFonts w:ascii="Calibri" w:hAnsi="Calibri" w:cs="Calibri"/>
          <w:b/>
          <w:bCs/>
          <w:color w:val="000000" w:themeColor="text1"/>
          <w:sz w:val="22"/>
          <w:szCs w:val="22"/>
        </w:rPr>
      </w:pPr>
      <w:r w:rsidRPr="00260B24">
        <w:rPr>
          <w:rFonts w:ascii="Calibri" w:hAnsi="Calibri" w:cs="Calibri"/>
          <w:b/>
          <w:bCs/>
          <w:color w:val="000000" w:themeColor="text1"/>
          <w:sz w:val="22"/>
          <w:szCs w:val="22"/>
        </w:rPr>
        <w:t>5</w:t>
      </w:r>
      <w:r w:rsidR="004A0586" w:rsidRPr="00260B24">
        <w:rPr>
          <w:rFonts w:ascii="Calibri" w:hAnsi="Calibri" w:cs="Calibri"/>
          <w:b/>
          <w:bCs/>
          <w:color w:val="000000" w:themeColor="text1"/>
          <w:sz w:val="22"/>
          <w:szCs w:val="22"/>
        </w:rPr>
        <w:t>.2 Sleep Position</w:t>
      </w:r>
    </w:p>
    <w:p w14:paraId="13B6C61C" w14:textId="6D5314A1" w:rsidR="00260B24" w:rsidRPr="00260B24" w:rsidRDefault="00260B24" w:rsidP="00260B24">
      <w:pPr>
        <w:pStyle w:val="NormalWeb"/>
        <w:spacing w:line="300" w:lineRule="atLeast"/>
        <w:rPr>
          <w:rFonts w:ascii="Calibri" w:hAnsi="Calibri" w:cs="Calibri"/>
          <w:sz w:val="22"/>
          <w:szCs w:val="22"/>
        </w:rPr>
      </w:pPr>
      <w:r w:rsidRPr="00260B24">
        <w:rPr>
          <w:rFonts w:ascii="Calibri" w:hAnsi="Calibri" w:cs="Calibri"/>
          <w:sz w:val="22"/>
          <w:szCs w:val="22"/>
        </w:rPr>
        <w:t xml:space="preserve">Children under two years of age must always be placed on their back when put down to sleep. </w:t>
      </w:r>
    </w:p>
    <w:p w14:paraId="65DADD89" w14:textId="278CE8B9" w:rsidR="00260B24" w:rsidRPr="00260B24" w:rsidRDefault="00260B24" w:rsidP="00260B24">
      <w:pPr>
        <w:pStyle w:val="NormalWeb"/>
        <w:spacing w:line="300" w:lineRule="atLeast"/>
        <w:rPr>
          <w:rFonts w:ascii="Calibri" w:hAnsi="Calibri" w:cs="Calibri"/>
          <w:sz w:val="22"/>
          <w:szCs w:val="22"/>
        </w:rPr>
      </w:pPr>
      <w:r w:rsidRPr="00260B24">
        <w:rPr>
          <w:rFonts w:ascii="Calibri" w:hAnsi="Calibri" w:cs="Calibri"/>
          <w:sz w:val="22"/>
          <w:szCs w:val="22"/>
        </w:rPr>
        <w:t>If a child independently rolls onto their stomach or side during sleep, staff do not need to turn them back over, provided the child is developmentally able to roll confidently from back-to-front and front-to-back unassisted. If a child has learned to roll onto their front but cannot yet roll back independently, staff must gently return them to their back if they turn over.</w:t>
      </w:r>
    </w:p>
    <w:p w14:paraId="1871C7E9" w14:textId="77777777" w:rsidR="00260B24" w:rsidRPr="00260B24" w:rsidRDefault="00260B24" w:rsidP="00260B24">
      <w:pPr>
        <w:pStyle w:val="NormalWeb"/>
        <w:spacing w:line="300" w:lineRule="atLeast"/>
        <w:rPr>
          <w:rFonts w:ascii="Calibri" w:hAnsi="Calibri" w:cs="Calibri"/>
          <w:sz w:val="22"/>
          <w:szCs w:val="22"/>
        </w:rPr>
      </w:pPr>
      <w:r w:rsidRPr="00260B24">
        <w:rPr>
          <w:rFonts w:ascii="Calibri" w:hAnsi="Calibri" w:cs="Calibri"/>
          <w:sz w:val="22"/>
          <w:szCs w:val="22"/>
        </w:rPr>
        <w:t>Where a child is not yet independently mobile or there are concerns regarding their ability to reposition themselves, staff should seek advice from the setting manager and ensure any additional control measures are documented within an individual safer sleep risk assessment.</w:t>
      </w:r>
    </w:p>
    <w:p w14:paraId="33F52E05" w14:textId="77777777" w:rsidR="00260B24" w:rsidRPr="00260B24" w:rsidRDefault="00260B24" w:rsidP="00260B24">
      <w:pPr>
        <w:pStyle w:val="NormalWeb"/>
        <w:spacing w:line="300" w:lineRule="atLeast"/>
        <w:rPr>
          <w:rFonts w:ascii="Calibri" w:hAnsi="Calibri" w:cs="Calibri"/>
          <w:color w:val="000000" w:themeColor="text1"/>
          <w:sz w:val="22"/>
          <w:szCs w:val="22"/>
        </w:rPr>
      </w:pPr>
      <w:r w:rsidRPr="00260B24">
        <w:rPr>
          <w:rFonts w:ascii="Calibri" w:hAnsi="Calibri" w:cs="Calibri"/>
          <w:color w:val="000000" w:themeColor="text1"/>
          <w:sz w:val="22"/>
          <w:szCs w:val="22"/>
        </w:rPr>
        <w:t xml:space="preserve">Alternative sleep positions may only be used where supported by written advice from an appropriate healthcare professional and documented within an individual risk assessment or care plan. </w:t>
      </w:r>
    </w:p>
    <w:p w14:paraId="59FD95E6" w14:textId="77777777" w:rsidR="00260B24" w:rsidRPr="0062351C" w:rsidRDefault="00260B24" w:rsidP="004A0586">
      <w:pPr>
        <w:pStyle w:val="NormalWeb"/>
        <w:spacing w:line="300" w:lineRule="atLeast"/>
        <w:rPr>
          <w:rFonts w:ascii="Calibri" w:hAnsi="Calibri" w:cs="Calibri"/>
          <w:color w:val="000000" w:themeColor="text1"/>
          <w:sz w:val="22"/>
          <w:szCs w:val="22"/>
        </w:rPr>
      </w:pPr>
    </w:p>
    <w:p w14:paraId="25D963CB" w14:textId="1FD62822" w:rsidR="00541F7A" w:rsidRDefault="00575FCA" w:rsidP="00541F7A">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5</w:t>
      </w:r>
      <w:r w:rsidR="004A0586" w:rsidRPr="0062351C">
        <w:rPr>
          <w:rFonts w:ascii="Calibri" w:hAnsi="Calibri" w:cs="Calibri"/>
          <w:b/>
          <w:bCs/>
          <w:color w:val="000000" w:themeColor="text1"/>
          <w:sz w:val="22"/>
          <w:szCs w:val="22"/>
        </w:rPr>
        <w:t>.3 Visibility and Supervision</w:t>
      </w:r>
    </w:p>
    <w:p w14:paraId="0897F080" w14:textId="77777777" w:rsidR="00541F7A" w:rsidRPr="00541F7A" w:rsidRDefault="00541F7A" w:rsidP="00541F7A"/>
    <w:p w14:paraId="69F463B0" w14:textId="77777777" w:rsidR="004A0586" w:rsidRPr="00541F7A" w:rsidRDefault="004A0586" w:rsidP="00541F7A">
      <w:pPr>
        <w:pStyle w:val="NoSpacing"/>
        <w:rPr>
          <w:rFonts w:ascii="Calibri" w:hAnsi="Calibri" w:cs="Calibri"/>
          <w:sz w:val="22"/>
          <w:szCs w:val="22"/>
        </w:rPr>
      </w:pPr>
      <w:r w:rsidRPr="00541F7A">
        <w:rPr>
          <w:rFonts w:ascii="Calibri" w:hAnsi="Calibri" w:cs="Calibri"/>
          <w:sz w:val="22"/>
          <w:szCs w:val="22"/>
        </w:rPr>
        <w:t>Children must remain within sight or hearing of staff at all times whilst sleeping.</w:t>
      </w:r>
    </w:p>
    <w:p w14:paraId="5FA134D2" w14:textId="77777777" w:rsidR="004A0586" w:rsidRPr="00541F7A" w:rsidRDefault="004A0586" w:rsidP="00541F7A">
      <w:pPr>
        <w:pStyle w:val="NoSpacing"/>
        <w:rPr>
          <w:rFonts w:ascii="Calibri" w:hAnsi="Calibri" w:cs="Calibri"/>
          <w:sz w:val="22"/>
          <w:szCs w:val="22"/>
        </w:rPr>
      </w:pPr>
      <w:r w:rsidRPr="00541F7A">
        <w:rPr>
          <w:rFonts w:ascii="Calibri" w:hAnsi="Calibri" w:cs="Calibri"/>
          <w:sz w:val="22"/>
          <w:szCs w:val="22"/>
        </w:rPr>
        <w:t>Children under six months of age must always sleep in a room where an adult is present.</w:t>
      </w:r>
    </w:p>
    <w:p w14:paraId="7C59B854" w14:textId="3B2FB14F" w:rsidR="006E1800" w:rsidRPr="00541F7A" w:rsidRDefault="004A0586" w:rsidP="00541F7A">
      <w:pPr>
        <w:pStyle w:val="NoSpacing"/>
        <w:rPr>
          <w:rFonts w:ascii="Calibri" w:hAnsi="Calibri" w:cs="Calibri"/>
          <w:sz w:val="22"/>
          <w:szCs w:val="22"/>
        </w:rPr>
      </w:pPr>
      <w:r w:rsidRPr="00541F7A">
        <w:rPr>
          <w:rFonts w:ascii="Calibri" w:hAnsi="Calibri" w:cs="Calibri"/>
          <w:sz w:val="22"/>
          <w:szCs w:val="22"/>
        </w:rPr>
        <w:t>Any monitoring equipment used supplements, but does not replace, direct staff supervision.</w:t>
      </w:r>
    </w:p>
    <w:p w14:paraId="6D34113D" w14:textId="77777777" w:rsidR="00541F7A" w:rsidRDefault="00541F7A" w:rsidP="00541F7A">
      <w:pPr>
        <w:pStyle w:val="Heading2"/>
        <w:spacing w:line="300" w:lineRule="atLeast"/>
        <w:rPr>
          <w:rFonts w:ascii="Calibri" w:hAnsi="Calibri" w:cs="Calibri"/>
          <w:sz w:val="22"/>
          <w:szCs w:val="22"/>
        </w:rPr>
      </w:pPr>
    </w:p>
    <w:p w14:paraId="42F44FE4" w14:textId="0CBA96B3" w:rsidR="00541F7A" w:rsidRPr="00541F7A" w:rsidRDefault="00541F7A" w:rsidP="00541F7A">
      <w:pPr>
        <w:pStyle w:val="Heading2"/>
        <w:spacing w:line="300" w:lineRule="atLeast"/>
        <w:rPr>
          <w:rFonts w:ascii="Calibri" w:hAnsi="Calibri" w:cs="Calibri"/>
          <w:b/>
          <w:bCs/>
          <w:color w:val="000000" w:themeColor="text1"/>
          <w:sz w:val="24"/>
          <w:szCs w:val="24"/>
        </w:rPr>
      </w:pPr>
      <w:r w:rsidRPr="00541F7A">
        <w:rPr>
          <w:rFonts w:ascii="Calibri" w:hAnsi="Calibri" w:cs="Calibri"/>
          <w:b/>
          <w:bCs/>
          <w:color w:val="000000" w:themeColor="text1"/>
          <w:sz w:val="24"/>
          <w:szCs w:val="24"/>
        </w:rPr>
        <w:t>6. Rest and Sleep Arrangements for Children Aged Two and Over</w:t>
      </w:r>
    </w:p>
    <w:p w14:paraId="31A9AB01" w14:textId="7868A349" w:rsidR="00541F7A" w:rsidRPr="00541F7A" w:rsidRDefault="00541F7A" w:rsidP="00541F7A">
      <w:pPr>
        <w:pStyle w:val="NormalWeb"/>
        <w:spacing w:line="300" w:lineRule="atLeast"/>
        <w:rPr>
          <w:rFonts w:ascii="Calibri" w:hAnsi="Calibri" w:cs="Calibri"/>
          <w:sz w:val="22"/>
          <w:szCs w:val="22"/>
        </w:rPr>
      </w:pPr>
      <w:r w:rsidRPr="00541F7A">
        <w:rPr>
          <w:rFonts w:ascii="Calibri" w:hAnsi="Calibri" w:cs="Calibri"/>
          <w:sz w:val="22"/>
          <w:szCs w:val="22"/>
        </w:rPr>
        <w:t>Children aged two years and over may rest or sleep in accordance with their individual needs and family routines. Whilst the specific safer sleep requirements within the EYFS apply to children under two years of age, all children must be placed down to sleep safely and remain appropriately supervised</w:t>
      </w:r>
      <w:r>
        <w:rPr>
          <w:rFonts w:ascii="Calibri" w:hAnsi="Calibri" w:cs="Calibri"/>
          <w:sz w:val="22"/>
          <w:szCs w:val="22"/>
        </w:rPr>
        <w:t>.</w:t>
      </w:r>
    </w:p>
    <w:p w14:paraId="551222A6" w14:textId="77777777" w:rsidR="00541F7A" w:rsidRPr="00541F7A" w:rsidRDefault="00541F7A" w:rsidP="00541F7A">
      <w:pPr>
        <w:pStyle w:val="Heading3"/>
        <w:spacing w:line="300" w:lineRule="atLeast"/>
        <w:rPr>
          <w:rFonts w:ascii="Calibri" w:hAnsi="Calibri" w:cs="Calibri"/>
          <w:color w:val="000000" w:themeColor="text1"/>
          <w:sz w:val="22"/>
          <w:szCs w:val="22"/>
        </w:rPr>
      </w:pPr>
      <w:r w:rsidRPr="00541F7A">
        <w:rPr>
          <w:rFonts w:ascii="Calibri" w:hAnsi="Calibri" w:cs="Calibri"/>
          <w:color w:val="000000" w:themeColor="text1"/>
          <w:sz w:val="22"/>
          <w:szCs w:val="22"/>
        </w:rPr>
        <w:t>6.1 Sleep Environment</w:t>
      </w:r>
    </w:p>
    <w:p w14:paraId="33C8199D" w14:textId="77777777" w:rsidR="00541F7A" w:rsidRPr="00541F7A" w:rsidRDefault="00541F7A" w:rsidP="00541F7A">
      <w:pPr>
        <w:pStyle w:val="NormalWeb"/>
        <w:spacing w:line="300" w:lineRule="atLeast"/>
        <w:rPr>
          <w:rFonts w:ascii="Calibri" w:hAnsi="Calibri" w:cs="Calibri"/>
          <w:sz w:val="22"/>
          <w:szCs w:val="22"/>
        </w:rPr>
      </w:pPr>
      <w:r w:rsidRPr="00541F7A">
        <w:rPr>
          <w:rFonts w:ascii="Calibri" w:hAnsi="Calibri" w:cs="Calibri"/>
          <w:sz w:val="22"/>
          <w:szCs w:val="22"/>
        </w:rPr>
        <w:t>Staff must ensure that:</w:t>
      </w:r>
    </w:p>
    <w:p w14:paraId="1E8B77AD" w14:textId="77777777" w:rsidR="00541F7A" w:rsidRPr="00541F7A" w:rsidRDefault="00541F7A" w:rsidP="00541F7A">
      <w:pPr>
        <w:numPr>
          <w:ilvl w:val="0"/>
          <w:numId w:val="40"/>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Each child has their own designated sleep or rest space.</w:t>
      </w:r>
    </w:p>
    <w:p w14:paraId="677AE0F1" w14:textId="77777777" w:rsidR="00541F7A" w:rsidRPr="00541F7A" w:rsidRDefault="00541F7A" w:rsidP="00541F7A">
      <w:pPr>
        <w:numPr>
          <w:ilvl w:val="0"/>
          <w:numId w:val="40"/>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Sleep mats, beds or mattresses are clean, appropriately maintained and positioned to allow staff visibility and safe access.</w:t>
      </w:r>
    </w:p>
    <w:p w14:paraId="7014671F" w14:textId="77777777" w:rsidR="00541F7A" w:rsidRPr="00541F7A" w:rsidRDefault="00541F7A" w:rsidP="00541F7A">
      <w:pPr>
        <w:numPr>
          <w:ilvl w:val="0"/>
          <w:numId w:val="40"/>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Sleeping children are not obstructed by furniture, equipment or stored resources.</w:t>
      </w:r>
    </w:p>
    <w:p w14:paraId="59C50DD7" w14:textId="77777777" w:rsidR="00541F7A" w:rsidRPr="00541F7A" w:rsidRDefault="00541F7A" w:rsidP="00541F7A">
      <w:pPr>
        <w:numPr>
          <w:ilvl w:val="0"/>
          <w:numId w:val="40"/>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The sleep environment is comfortable, well ventilated and maintained at a suitable temperature.</w:t>
      </w:r>
    </w:p>
    <w:p w14:paraId="77B0DB6D" w14:textId="77777777" w:rsidR="00541F7A" w:rsidRPr="00541F7A" w:rsidRDefault="00541F7A" w:rsidP="00541F7A">
      <w:pPr>
        <w:numPr>
          <w:ilvl w:val="0"/>
          <w:numId w:val="40"/>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Blankets and comforters are used appropriately and do not pose a suffocation, strangulation or overheating risk.</w:t>
      </w:r>
    </w:p>
    <w:p w14:paraId="1FBDF737" w14:textId="77777777" w:rsidR="00541F7A" w:rsidRDefault="00541F7A" w:rsidP="00541F7A">
      <w:pPr>
        <w:numPr>
          <w:ilvl w:val="0"/>
          <w:numId w:val="40"/>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Children are not permitted to sleep in pushchairs, car seats, bean bags, bouncers or other equipment not designed for routine sleep</w:t>
      </w:r>
    </w:p>
    <w:p w14:paraId="3E898ED4" w14:textId="229DEDF1" w:rsidR="00541F7A" w:rsidRPr="00541F7A" w:rsidRDefault="00541F7A" w:rsidP="00541F7A">
      <w:p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6.2 Supervision and Monitoring</w:t>
      </w:r>
    </w:p>
    <w:p w14:paraId="3E392EF0" w14:textId="77777777" w:rsidR="00541F7A" w:rsidRPr="00541F7A" w:rsidRDefault="00541F7A" w:rsidP="00541F7A">
      <w:pPr>
        <w:pStyle w:val="NormalWeb"/>
        <w:spacing w:line="300" w:lineRule="atLeast"/>
        <w:rPr>
          <w:rFonts w:ascii="Calibri" w:hAnsi="Calibri" w:cs="Calibri"/>
          <w:sz w:val="22"/>
          <w:szCs w:val="22"/>
        </w:rPr>
      </w:pPr>
      <w:r w:rsidRPr="00541F7A">
        <w:rPr>
          <w:rFonts w:ascii="Calibri" w:hAnsi="Calibri" w:cs="Calibri"/>
          <w:sz w:val="22"/>
          <w:szCs w:val="22"/>
        </w:rPr>
        <w:t>Staff must:</w:t>
      </w:r>
    </w:p>
    <w:p w14:paraId="32CA7173" w14:textId="5E16EF96" w:rsidR="00541F7A" w:rsidRPr="00541F7A" w:rsidRDefault="00541F7A" w:rsidP="00541F7A">
      <w:pPr>
        <w:numPr>
          <w:ilvl w:val="0"/>
          <w:numId w:val="41"/>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Ensure sleeping children remain within sight or hearing at all times</w:t>
      </w:r>
      <w:r w:rsidR="00B91868">
        <w:rPr>
          <w:rFonts w:ascii="Calibri" w:hAnsi="Calibri" w:cs="Calibri"/>
          <w:sz w:val="22"/>
          <w:szCs w:val="22"/>
        </w:rPr>
        <w:t xml:space="preserve"> and can be accessed quickly if required</w:t>
      </w:r>
      <w:r w:rsidRPr="00541F7A">
        <w:rPr>
          <w:rFonts w:ascii="Calibri" w:hAnsi="Calibri" w:cs="Calibri"/>
          <w:sz w:val="22"/>
          <w:szCs w:val="22"/>
        </w:rPr>
        <w:t>.</w:t>
      </w:r>
    </w:p>
    <w:p w14:paraId="1B6F0E77" w14:textId="3B507CF8" w:rsidR="00541F7A" w:rsidRPr="00541F7A" w:rsidRDefault="00541F7A" w:rsidP="00541F7A">
      <w:pPr>
        <w:numPr>
          <w:ilvl w:val="0"/>
          <w:numId w:val="41"/>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 xml:space="preserve">Undertake regular welfare checks throughout </w:t>
      </w:r>
      <w:r w:rsidR="00B91868">
        <w:rPr>
          <w:rFonts w:ascii="Calibri" w:hAnsi="Calibri" w:cs="Calibri"/>
          <w:sz w:val="22"/>
          <w:szCs w:val="22"/>
        </w:rPr>
        <w:t>periods of sleep or rest</w:t>
      </w:r>
      <w:r w:rsidRPr="00541F7A">
        <w:rPr>
          <w:rFonts w:ascii="Calibri" w:hAnsi="Calibri" w:cs="Calibri"/>
          <w:sz w:val="22"/>
          <w:szCs w:val="22"/>
        </w:rPr>
        <w:t>.</w:t>
      </w:r>
    </w:p>
    <w:p w14:paraId="0E8A9BDD" w14:textId="77777777" w:rsidR="00541F7A" w:rsidRPr="00541F7A" w:rsidRDefault="00541F7A" w:rsidP="00541F7A">
      <w:pPr>
        <w:numPr>
          <w:ilvl w:val="0"/>
          <w:numId w:val="41"/>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Be alert to signs of illness, unusual breathing, distress or overheating.</w:t>
      </w:r>
    </w:p>
    <w:p w14:paraId="768A1C56" w14:textId="77777777" w:rsidR="00541F7A" w:rsidRPr="00541F7A" w:rsidRDefault="00541F7A" w:rsidP="00541F7A">
      <w:pPr>
        <w:numPr>
          <w:ilvl w:val="0"/>
          <w:numId w:val="41"/>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Ensure sufficient staff are available to supervise sleeping children whilst continuing to meet the needs of awake children.</w:t>
      </w:r>
    </w:p>
    <w:p w14:paraId="2B6E1225" w14:textId="3EC823CF" w:rsidR="00541F7A" w:rsidRPr="00541F7A" w:rsidRDefault="00541F7A" w:rsidP="00541F7A">
      <w:pPr>
        <w:numPr>
          <w:ilvl w:val="0"/>
          <w:numId w:val="41"/>
        </w:numPr>
        <w:spacing w:before="100" w:beforeAutospacing="1" w:after="100" w:afterAutospacing="1" w:line="300" w:lineRule="atLeast"/>
        <w:rPr>
          <w:rFonts w:ascii="Calibri" w:hAnsi="Calibri" w:cs="Calibri"/>
          <w:sz w:val="22"/>
          <w:szCs w:val="22"/>
        </w:rPr>
      </w:pPr>
      <w:r w:rsidRPr="00541F7A">
        <w:rPr>
          <w:rFonts w:ascii="Calibri" w:hAnsi="Calibri" w:cs="Calibri"/>
          <w:sz w:val="22"/>
          <w:szCs w:val="22"/>
        </w:rPr>
        <w:t xml:space="preserve">Record concerns and inform parents where a child's sleep patterns, health or wellbeing give cause for concern. </w:t>
      </w:r>
    </w:p>
    <w:p w14:paraId="38BAD582" w14:textId="77777777" w:rsidR="00541F7A" w:rsidRPr="00541F7A" w:rsidRDefault="00541F7A" w:rsidP="00541F7A">
      <w:pPr>
        <w:pStyle w:val="Heading3"/>
        <w:spacing w:line="300" w:lineRule="atLeast"/>
        <w:rPr>
          <w:rFonts w:ascii="Calibri" w:hAnsi="Calibri" w:cs="Calibri"/>
          <w:color w:val="000000" w:themeColor="text1"/>
          <w:sz w:val="22"/>
          <w:szCs w:val="22"/>
        </w:rPr>
      </w:pPr>
      <w:r w:rsidRPr="00541F7A">
        <w:rPr>
          <w:rFonts w:ascii="Calibri" w:hAnsi="Calibri" w:cs="Calibri"/>
          <w:color w:val="000000" w:themeColor="text1"/>
          <w:sz w:val="22"/>
          <w:szCs w:val="22"/>
        </w:rPr>
        <w:t>6.3 Individual Needs</w:t>
      </w:r>
    </w:p>
    <w:p w14:paraId="2CDCB8F8" w14:textId="2AB0C023" w:rsidR="00541F7A" w:rsidRPr="00541F7A" w:rsidRDefault="00541F7A" w:rsidP="004620F5">
      <w:pPr>
        <w:pStyle w:val="NormalWeb"/>
        <w:spacing w:line="300" w:lineRule="atLeast"/>
        <w:rPr>
          <w:rFonts w:ascii="Calibri" w:hAnsi="Calibri" w:cs="Calibri"/>
          <w:sz w:val="22"/>
          <w:szCs w:val="22"/>
        </w:rPr>
      </w:pPr>
      <w:r w:rsidRPr="00541F7A">
        <w:rPr>
          <w:rFonts w:ascii="Calibri" w:hAnsi="Calibri" w:cs="Calibri"/>
          <w:sz w:val="22"/>
          <w:szCs w:val="22"/>
        </w:rPr>
        <w:t xml:space="preserve">Staff should work in partnership with parents to understand children's usual sleep and rest routines. Where a child has a medical condition, SEND, developmental need or requires alternative </w:t>
      </w:r>
      <w:r w:rsidRPr="00541F7A">
        <w:rPr>
          <w:rFonts w:ascii="Calibri" w:hAnsi="Calibri" w:cs="Calibri"/>
          <w:sz w:val="22"/>
          <w:szCs w:val="22"/>
        </w:rPr>
        <w:lastRenderedPageBreak/>
        <w:t>arrangements, an individual risk assessment or care plan should be completed and reviewed regularly.</w:t>
      </w:r>
    </w:p>
    <w:p w14:paraId="15A358B7" w14:textId="5E27DA6E" w:rsidR="004A0586" w:rsidRPr="0062351C" w:rsidRDefault="00541F7A" w:rsidP="004A0586">
      <w:pPr>
        <w:pStyle w:val="Heading1"/>
        <w:spacing w:line="300" w:lineRule="atLeast"/>
        <w:rPr>
          <w:rFonts w:ascii="Calibri" w:hAnsi="Calibri" w:cs="Calibri"/>
          <w:b/>
          <w:bCs/>
          <w:color w:val="000000" w:themeColor="text1"/>
          <w:sz w:val="24"/>
          <w:szCs w:val="24"/>
        </w:rPr>
      </w:pPr>
      <w:r>
        <w:rPr>
          <w:rFonts w:ascii="Calibri" w:hAnsi="Calibri" w:cs="Calibri"/>
          <w:b/>
          <w:bCs/>
          <w:color w:val="000000" w:themeColor="text1"/>
          <w:sz w:val="24"/>
          <w:szCs w:val="24"/>
        </w:rPr>
        <w:t>7</w:t>
      </w:r>
      <w:r w:rsidR="004A0586" w:rsidRPr="0062351C">
        <w:rPr>
          <w:rFonts w:ascii="Calibri" w:hAnsi="Calibri" w:cs="Calibri"/>
          <w:b/>
          <w:bCs/>
          <w:color w:val="000000" w:themeColor="text1"/>
          <w:sz w:val="24"/>
          <w:szCs w:val="24"/>
        </w:rPr>
        <w:t>. Settling Children to Sleep</w:t>
      </w:r>
    </w:p>
    <w:p w14:paraId="368F3448"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Staff should support individual sleep routines by:</w:t>
      </w:r>
    </w:p>
    <w:p w14:paraId="2ED572CB" w14:textId="77777777" w:rsidR="004A0586" w:rsidRPr="0062351C" w:rsidRDefault="004A0586" w:rsidP="004A0586">
      <w:pPr>
        <w:numPr>
          <w:ilvl w:val="0"/>
          <w:numId w:val="2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Providing a calm and quiet environment.</w:t>
      </w:r>
    </w:p>
    <w:p w14:paraId="4DA197E8" w14:textId="77777777" w:rsidR="004A0586" w:rsidRPr="0062351C" w:rsidRDefault="004A0586" w:rsidP="004A0586">
      <w:pPr>
        <w:numPr>
          <w:ilvl w:val="0"/>
          <w:numId w:val="2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Responding sensitively to a child's needs.</w:t>
      </w:r>
    </w:p>
    <w:p w14:paraId="4B4D8808" w14:textId="77777777" w:rsidR="004A0586" w:rsidRPr="0062351C" w:rsidRDefault="004A0586" w:rsidP="004A0586">
      <w:pPr>
        <w:numPr>
          <w:ilvl w:val="0"/>
          <w:numId w:val="2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Following information shared by parents where this remains consistent with safer sleep guidance.</w:t>
      </w:r>
    </w:p>
    <w:p w14:paraId="78687232" w14:textId="264E0C15" w:rsidR="004A0586" w:rsidRPr="0062351C" w:rsidRDefault="004A0586" w:rsidP="004A0586">
      <w:pPr>
        <w:numPr>
          <w:ilvl w:val="0"/>
          <w:numId w:val="2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Supporting children to settle through appropriate comfort and reassurance.</w:t>
      </w:r>
    </w:p>
    <w:p w14:paraId="59F1D974"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Children should not be left to cry for extended periods without appropriate support.</w:t>
      </w:r>
    </w:p>
    <w:p w14:paraId="2E30298F" w14:textId="77777777" w:rsidR="004A0586"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If a child does not settle after a reasonable period, staff should review whether the child is ready to sleep and discuss patterns or concerns with parents where necessary.</w:t>
      </w:r>
    </w:p>
    <w:p w14:paraId="5449ED56" w14:textId="77777777" w:rsidR="00862C69" w:rsidRDefault="00862C69" w:rsidP="00862C69">
      <w:pPr>
        <w:pStyle w:val="Heading3"/>
        <w:spacing w:line="300" w:lineRule="atLeast"/>
        <w:rPr>
          <w:rFonts w:ascii="Calibri" w:hAnsi="Calibri" w:cs="Calibri"/>
          <w:b/>
          <w:bCs/>
          <w:color w:val="000000" w:themeColor="text1"/>
          <w:sz w:val="22"/>
          <w:szCs w:val="22"/>
        </w:rPr>
      </w:pPr>
      <w:r w:rsidRPr="00862C69">
        <w:rPr>
          <w:rFonts w:ascii="Calibri" w:hAnsi="Calibri" w:cs="Calibri"/>
          <w:b/>
          <w:bCs/>
          <w:color w:val="000000" w:themeColor="text1"/>
          <w:sz w:val="22"/>
          <w:szCs w:val="22"/>
        </w:rPr>
        <w:t>Use of Dummies (Pacifiers)</w:t>
      </w:r>
    </w:p>
    <w:p w14:paraId="0962E4FB" w14:textId="6B4BC177" w:rsidR="00862C69" w:rsidRPr="00862C69" w:rsidRDefault="00862C69" w:rsidP="00862C69">
      <w:pPr>
        <w:pStyle w:val="Heading3"/>
        <w:spacing w:line="300" w:lineRule="atLeast"/>
        <w:rPr>
          <w:rFonts w:ascii="Calibri" w:hAnsi="Calibri" w:cs="Calibri"/>
          <w:b/>
          <w:bCs/>
          <w:color w:val="000000" w:themeColor="text1"/>
          <w:sz w:val="22"/>
          <w:szCs w:val="22"/>
        </w:rPr>
      </w:pPr>
      <w:r w:rsidRPr="00862C69">
        <w:rPr>
          <w:rFonts w:ascii="Calibri" w:hAnsi="Calibri" w:cs="Calibri"/>
          <w:color w:val="000000" w:themeColor="text1"/>
          <w:sz w:val="22"/>
          <w:szCs w:val="22"/>
        </w:rPr>
        <w:t>Where a child uses a dummy for comfort or sleep, practitioners should follow information provided by parents and carers and support established sleep routines where these remain consistent with safer sleep guidance.</w:t>
      </w:r>
    </w:p>
    <w:p w14:paraId="31F7239D" w14:textId="77777777" w:rsidR="00862C69" w:rsidRPr="00862C69" w:rsidRDefault="00862C69" w:rsidP="00862C69">
      <w:pPr>
        <w:pStyle w:val="NormalWeb"/>
        <w:spacing w:line="300" w:lineRule="atLeast"/>
        <w:rPr>
          <w:rFonts w:ascii="Calibri" w:hAnsi="Calibri" w:cs="Calibri"/>
          <w:sz w:val="22"/>
          <w:szCs w:val="22"/>
        </w:rPr>
      </w:pPr>
      <w:r w:rsidRPr="00862C69">
        <w:rPr>
          <w:rFonts w:ascii="Calibri" w:hAnsi="Calibri" w:cs="Calibri"/>
          <w:sz w:val="22"/>
          <w:szCs w:val="22"/>
        </w:rPr>
        <w:t>Staff must ensure that:</w:t>
      </w:r>
    </w:p>
    <w:p w14:paraId="711DFAE0" w14:textId="77777777" w:rsidR="00862C69" w:rsidRPr="00862C69" w:rsidRDefault="00862C69" w:rsidP="00862C69">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Dummies are clearly labelled and stored hygienically when not in use.</w:t>
      </w:r>
    </w:p>
    <w:p w14:paraId="262E5019" w14:textId="77777777" w:rsidR="00862C69" w:rsidRPr="00862C69" w:rsidRDefault="00862C69" w:rsidP="00862C69">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Dummies are checked regularly and removed from use if damaged or worn.</w:t>
      </w:r>
    </w:p>
    <w:p w14:paraId="59C39823" w14:textId="77777777" w:rsidR="00862C69" w:rsidRPr="00862C69" w:rsidRDefault="00862C69" w:rsidP="00862C69">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Dummies are not attached to cords, ribbons, necklaces or other items that could present a strangulation risk.</w:t>
      </w:r>
    </w:p>
    <w:p w14:paraId="3FB05460" w14:textId="77777777" w:rsidR="00862C69" w:rsidRPr="00862C69" w:rsidRDefault="00862C69" w:rsidP="00862C69">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A child may be settled to sleep with their dummy where this forms part of their usual sleep routine.</w:t>
      </w:r>
    </w:p>
    <w:p w14:paraId="6AA1C2A9" w14:textId="77777777" w:rsidR="00862C69" w:rsidRPr="00862C69" w:rsidRDefault="00862C69" w:rsidP="00862C69">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If a dummy falls out after a child has fallen asleep, staff do not need to routinely reinsert it.</w:t>
      </w:r>
    </w:p>
    <w:p w14:paraId="5AB5BACA" w14:textId="77777777" w:rsidR="00862C69" w:rsidRPr="00862C69" w:rsidRDefault="00862C69" w:rsidP="00862C69">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Practitioners work in partnership with parents and carers regarding dummy use and support families who wish to reduce or discontinue use as a child develops.</w:t>
      </w:r>
    </w:p>
    <w:p w14:paraId="3404A407" w14:textId="518BF296" w:rsidR="00862C69" w:rsidRPr="00541F7A" w:rsidRDefault="00862C69" w:rsidP="004A0586">
      <w:pPr>
        <w:numPr>
          <w:ilvl w:val="0"/>
          <w:numId w:val="38"/>
        </w:numPr>
        <w:spacing w:before="100" w:beforeAutospacing="1" w:after="100" w:afterAutospacing="1" w:line="300" w:lineRule="atLeast"/>
        <w:rPr>
          <w:rFonts w:ascii="Calibri" w:hAnsi="Calibri" w:cs="Calibri"/>
          <w:sz w:val="22"/>
          <w:szCs w:val="22"/>
        </w:rPr>
      </w:pPr>
      <w:r w:rsidRPr="00862C69">
        <w:rPr>
          <w:rFonts w:ascii="Calibri" w:hAnsi="Calibri" w:cs="Calibri"/>
          <w:sz w:val="22"/>
          <w:szCs w:val="22"/>
        </w:rPr>
        <w:t>Staff remain mindful of the potential impact of prolonged dummy use on speech, language and oral health development and encourage opportunities for communication and interaction throughout the day.</w:t>
      </w:r>
    </w:p>
    <w:p w14:paraId="4374E1FE" w14:textId="593FA6FC" w:rsidR="004A0586" w:rsidRPr="0062351C" w:rsidRDefault="00B91868" w:rsidP="004A0586">
      <w:pPr>
        <w:pStyle w:val="Heading1"/>
        <w:spacing w:line="300" w:lineRule="atLeast"/>
        <w:rPr>
          <w:rFonts w:ascii="Calibri" w:hAnsi="Calibri" w:cs="Calibri"/>
          <w:b/>
          <w:bCs/>
          <w:color w:val="000000" w:themeColor="text1"/>
          <w:sz w:val="24"/>
          <w:szCs w:val="24"/>
        </w:rPr>
      </w:pPr>
      <w:r>
        <w:rPr>
          <w:rFonts w:ascii="Calibri" w:hAnsi="Calibri" w:cs="Calibri"/>
          <w:b/>
          <w:bCs/>
          <w:color w:val="000000" w:themeColor="text1"/>
          <w:sz w:val="24"/>
          <w:szCs w:val="24"/>
        </w:rPr>
        <w:t>8</w:t>
      </w:r>
      <w:r w:rsidR="004A0586" w:rsidRPr="0062351C">
        <w:rPr>
          <w:rFonts w:ascii="Calibri" w:hAnsi="Calibri" w:cs="Calibri"/>
          <w:b/>
          <w:bCs/>
          <w:color w:val="000000" w:themeColor="text1"/>
          <w:sz w:val="24"/>
          <w:szCs w:val="24"/>
        </w:rPr>
        <w:t>. Children Arriving Asleep</w:t>
      </w:r>
    </w:p>
    <w:p w14:paraId="760EA589"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Where a child arrives asleep in a car seat, pushchair or similar equipment:</w:t>
      </w:r>
    </w:p>
    <w:p w14:paraId="2AF177ED" w14:textId="77777777" w:rsidR="004A0586" w:rsidRPr="0062351C" w:rsidRDefault="004A0586" w:rsidP="004A0586">
      <w:pPr>
        <w:numPr>
          <w:ilvl w:val="0"/>
          <w:numId w:val="2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Staff must assess the child immediately.</w:t>
      </w:r>
    </w:p>
    <w:p w14:paraId="0C927C05" w14:textId="77777777" w:rsidR="004A0586" w:rsidRPr="0062351C" w:rsidRDefault="004A0586" w:rsidP="004A0586">
      <w:pPr>
        <w:numPr>
          <w:ilvl w:val="0"/>
          <w:numId w:val="2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Outdoor clothing must be removed.</w:t>
      </w:r>
    </w:p>
    <w:p w14:paraId="6AAC72C7" w14:textId="77777777" w:rsidR="004A0586" w:rsidRPr="0062351C" w:rsidRDefault="004A0586" w:rsidP="004A0586">
      <w:pPr>
        <w:numPr>
          <w:ilvl w:val="0"/>
          <w:numId w:val="2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The child must be transferred as soon as practicable to a safe, firm and flat sleep surface.</w:t>
      </w:r>
    </w:p>
    <w:p w14:paraId="74BC2783" w14:textId="77420159" w:rsidR="004A0586" w:rsidRPr="0062351C" w:rsidRDefault="004A0586" w:rsidP="004A0586">
      <w:pPr>
        <w:numPr>
          <w:ilvl w:val="0"/>
          <w:numId w:val="2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The child should then be monitored in accordance with these procedures. </w:t>
      </w:r>
    </w:p>
    <w:p w14:paraId="7144CA04"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lastRenderedPageBreak/>
        <w:t>Children must not remain asleep in:</w:t>
      </w:r>
    </w:p>
    <w:p w14:paraId="7706FE33"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Car seats.</w:t>
      </w:r>
    </w:p>
    <w:p w14:paraId="6252E961"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Pushchairs.</w:t>
      </w:r>
    </w:p>
    <w:p w14:paraId="21D01C03"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Bouncy chairs.</w:t>
      </w:r>
    </w:p>
    <w:p w14:paraId="47CF5689"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Infant seats.</w:t>
      </w:r>
    </w:p>
    <w:p w14:paraId="7837AF7E"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Swings.</w:t>
      </w:r>
    </w:p>
    <w:p w14:paraId="0B5459EE"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Bean bags.</w:t>
      </w:r>
    </w:p>
    <w:p w14:paraId="3E0ABB2E"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Sleep nests.</w:t>
      </w:r>
    </w:p>
    <w:p w14:paraId="3CBBA4A2"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Sleep positioners.</w:t>
      </w:r>
    </w:p>
    <w:p w14:paraId="05A7BB4A" w14:textId="77777777" w:rsidR="004A0586" w:rsidRPr="0062351C" w:rsidRDefault="004A0586" w:rsidP="004A0586">
      <w:pPr>
        <w:numPr>
          <w:ilvl w:val="0"/>
          <w:numId w:val="2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Inclined or reclined sleeping products.</w:t>
      </w:r>
    </w:p>
    <w:p w14:paraId="6E506787" w14:textId="6A3FE78A" w:rsidR="00503416" w:rsidRDefault="00B91868" w:rsidP="00503416">
      <w:pPr>
        <w:pStyle w:val="Heading1"/>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9</w:t>
      </w:r>
      <w:r w:rsidR="004A0586" w:rsidRPr="0062351C">
        <w:rPr>
          <w:rFonts w:ascii="Calibri" w:hAnsi="Calibri" w:cs="Calibri"/>
          <w:b/>
          <w:bCs/>
          <w:color w:val="000000" w:themeColor="text1"/>
          <w:sz w:val="22"/>
          <w:szCs w:val="22"/>
        </w:rPr>
        <w:t>. Equipment Safety</w:t>
      </w:r>
    </w:p>
    <w:p w14:paraId="4C624888" w14:textId="0181DEE3" w:rsidR="004A0586" w:rsidRPr="00503416" w:rsidRDefault="004A0586" w:rsidP="00503416">
      <w:pPr>
        <w:pStyle w:val="Heading1"/>
        <w:spacing w:line="300" w:lineRule="atLeast"/>
        <w:rPr>
          <w:rFonts w:ascii="Calibri" w:hAnsi="Calibri" w:cs="Calibri"/>
          <w:b/>
          <w:bCs/>
          <w:color w:val="000000" w:themeColor="text1"/>
          <w:sz w:val="22"/>
          <w:szCs w:val="22"/>
        </w:rPr>
      </w:pPr>
      <w:r w:rsidRPr="0062351C">
        <w:rPr>
          <w:rFonts w:ascii="Calibri" w:hAnsi="Calibri" w:cs="Calibri"/>
          <w:color w:val="000000" w:themeColor="text1"/>
          <w:sz w:val="22"/>
          <w:szCs w:val="22"/>
        </w:rPr>
        <w:t>Managers must ensure that:</w:t>
      </w:r>
    </w:p>
    <w:p w14:paraId="7185554E" w14:textId="77777777" w:rsidR="004A0586" w:rsidRPr="0062351C" w:rsidRDefault="004A0586" w:rsidP="004A0586">
      <w:pPr>
        <w:numPr>
          <w:ilvl w:val="0"/>
          <w:numId w:val="2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Cots remain in good repair.</w:t>
      </w:r>
    </w:p>
    <w:p w14:paraId="2326919E" w14:textId="77777777" w:rsidR="004A0586" w:rsidRPr="0062351C" w:rsidRDefault="004A0586" w:rsidP="004A0586">
      <w:pPr>
        <w:numPr>
          <w:ilvl w:val="0"/>
          <w:numId w:val="2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Equipment is maintained according to manufacturer recommendations.</w:t>
      </w:r>
    </w:p>
    <w:p w14:paraId="19AD0CAE" w14:textId="77777777" w:rsidR="004A0586" w:rsidRPr="0062351C" w:rsidRDefault="004A0586" w:rsidP="004A0586">
      <w:pPr>
        <w:numPr>
          <w:ilvl w:val="0"/>
          <w:numId w:val="2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Screws, fastenings and fixtures remain secure.</w:t>
      </w:r>
    </w:p>
    <w:p w14:paraId="1ECC1E1E" w14:textId="77777777" w:rsidR="004A0586" w:rsidRPr="0062351C" w:rsidRDefault="004A0586" w:rsidP="004A0586">
      <w:pPr>
        <w:numPr>
          <w:ilvl w:val="0"/>
          <w:numId w:val="2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Cot mattresses are firm, flat, waterproof and correctly fitted.</w:t>
      </w:r>
    </w:p>
    <w:p w14:paraId="17AC3380" w14:textId="77777777" w:rsidR="004A0586" w:rsidRPr="0062351C" w:rsidRDefault="004A0586" w:rsidP="004A0586">
      <w:pPr>
        <w:numPr>
          <w:ilvl w:val="0"/>
          <w:numId w:val="2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Mattresses are checked regularly for damage, tears or contamination.</w:t>
      </w:r>
    </w:p>
    <w:p w14:paraId="44407DBB" w14:textId="20C30D79" w:rsidR="004A0586" w:rsidRPr="0062351C" w:rsidRDefault="004A0586" w:rsidP="004A0586">
      <w:pPr>
        <w:numPr>
          <w:ilvl w:val="0"/>
          <w:numId w:val="2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Sleep spaces remain free from cords, blind pulls, cables and entrapment hazards. </w:t>
      </w:r>
    </w:p>
    <w:p w14:paraId="79244CAA"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Daily visual safety checks must be undertaken before use.</w:t>
      </w:r>
    </w:p>
    <w:p w14:paraId="477A9584" w14:textId="498ED5D4" w:rsidR="004A0586" w:rsidRPr="0062351C" w:rsidRDefault="00B91868" w:rsidP="004A0586">
      <w:pPr>
        <w:pStyle w:val="Heading1"/>
        <w:spacing w:line="300" w:lineRule="atLeast"/>
        <w:rPr>
          <w:rFonts w:ascii="Calibri" w:hAnsi="Calibri" w:cs="Calibri"/>
          <w:b/>
          <w:bCs/>
          <w:color w:val="000000" w:themeColor="text1"/>
          <w:sz w:val="24"/>
          <w:szCs w:val="24"/>
        </w:rPr>
      </w:pPr>
      <w:r>
        <w:rPr>
          <w:rFonts w:ascii="Calibri" w:hAnsi="Calibri" w:cs="Calibri"/>
          <w:b/>
          <w:bCs/>
          <w:color w:val="000000" w:themeColor="text1"/>
          <w:sz w:val="24"/>
          <w:szCs w:val="24"/>
        </w:rPr>
        <w:t>10</w:t>
      </w:r>
      <w:r w:rsidR="004A0586" w:rsidRPr="0062351C">
        <w:rPr>
          <w:rFonts w:ascii="Calibri" w:hAnsi="Calibri" w:cs="Calibri"/>
          <w:b/>
          <w:bCs/>
          <w:color w:val="000000" w:themeColor="text1"/>
          <w:sz w:val="24"/>
          <w:szCs w:val="24"/>
        </w:rPr>
        <w:t>. Sleep Monitoring</w:t>
      </w:r>
    </w:p>
    <w:p w14:paraId="4914573C" w14:textId="063891FA" w:rsidR="00503416" w:rsidRDefault="00B91868" w:rsidP="00503416">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10</w:t>
      </w:r>
      <w:r w:rsidR="004A0586" w:rsidRPr="0062351C">
        <w:rPr>
          <w:rFonts w:ascii="Calibri" w:hAnsi="Calibri" w:cs="Calibri"/>
          <w:b/>
          <w:bCs/>
          <w:color w:val="000000" w:themeColor="text1"/>
          <w:sz w:val="22"/>
          <w:szCs w:val="22"/>
        </w:rPr>
        <w:t>.1 Monitoring Frequency</w:t>
      </w:r>
    </w:p>
    <w:p w14:paraId="5D1E6E1B" w14:textId="77777777" w:rsidR="00503416" w:rsidRPr="00503416" w:rsidRDefault="00503416" w:rsidP="00503416"/>
    <w:p w14:paraId="178ABEAA" w14:textId="0C83456D" w:rsidR="004A0586" w:rsidRPr="00503416" w:rsidRDefault="004A0586" w:rsidP="00503416">
      <w:pPr>
        <w:spacing w:line="300" w:lineRule="atLeast"/>
        <w:rPr>
          <w:rFonts w:ascii="Calibri" w:eastAsia="Times New Roman" w:hAnsi="Calibri" w:cs="Calibri"/>
          <w:kern w:val="0"/>
          <w:sz w:val="22"/>
          <w:szCs w:val="22"/>
          <w:lang w:eastAsia="en-GB"/>
          <w14:ligatures w14:val="none"/>
        </w:rPr>
      </w:pPr>
      <w:r w:rsidRPr="00503416">
        <w:rPr>
          <w:rFonts w:ascii="Calibri" w:hAnsi="Calibri" w:cs="Calibri"/>
          <w:color w:val="000000" w:themeColor="text1"/>
          <w:sz w:val="22"/>
          <w:szCs w:val="22"/>
        </w:rPr>
        <w:t>Children under two years of age must be checked and recorded at least every ten minutes whilst asleep.</w:t>
      </w:r>
      <w:r w:rsidR="00503416" w:rsidRPr="00503416">
        <w:rPr>
          <w:rFonts w:ascii="Calibri" w:hAnsi="Calibri" w:cs="Calibri"/>
          <w:sz w:val="22"/>
          <w:szCs w:val="22"/>
        </w:rPr>
        <w:t xml:space="preserve"> </w:t>
      </w:r>
      <w:r w:rsidR="00503416" w:rsidRPr="00503416">
        <w:rPr>
          <w:rFonts w:ascii="Calibri" w:eastAsia="Times New Roman" w:hAnsi="Calibri" w:cs="Calibri"/>
          <w:kern w:val="0"/>
          <w:sz w:val="22"/>
          <w:szCs w:val="22"/>
          <w:lang w:eastAsia="en-GB"/>
          <w14:ligatures w14:val="none"/>
        </w:rPr>
        <w:t>Children aged two years and over must be subject to regular welfare checks appropriate to their age, developmental stage, health needs and sleeping arrangements. Any child identified as vulnerable or requiring enhanced monitoring must have this recorded within an individual risk assessment.</w:t>
      </w:r>
    </w:p>
    <w:p w14:paraId="40C13362"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Monitoring records must be completed fully and signed by the member of staff carrying out the check.</w:t>
      </w:r>
    </w:p>
    <w:p w14:paraId="2B195C08" w14:textId="5EAD4632" w:rsidR="004A0586" w:rsidRPr="0062351C" w:rsidRDefault="00B91868" w:rsidP="004A0586">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10</w:t>
      </w:r>
      <w:r w:rsidR="004A0586" w:rsidRPr="0062351C">
        <w:rPr>
          <w:rFonts w:ascii="Calibri" w:hAnsi="Calibri" w:cs="Calibri"/>
          <w:b/>
          <w:bCs/>
          <w:color w:val="000000" w:themeColor="text1"/>
          <w:sz w:val="22"/>
          <w:szCs w:val="22"/>
        </w:rPr>
        <w:t>.2 Look–Listen–Feel Checks</w:t>
      </w:r>
    </w:p>
    <w:p w14:paraId="06EC5682"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During each check staff must:</w:t>
      </w:r>
    </w:p>
    <w:p w14:paraId="33BF6429" w14:textId="77777777" w:rsidR="004A0586" w:rsidRPr="0062351C" w:rsidRDefault="004A0586" w:rsidP="004A0586">
      <w:pPr>
        <w:pStyle w:val="Heading3"/>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Look</w:t>
      </w:r>
    </w:p>
    <w:p w14:paraId="507255CE" w14:textId="77777777" w:rsidR="004A0586" w:rsidRPr="0062351C" w:rsidRDefault="004A0586" w:rsidP="004A0586">
      <w:pPr>
        <w:numPr>
          <w:ilvl w:val="0"/>
          <w:numId w:val="27"/>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Observe the child's breathing.</w:t>
      </w:r>
    </w:p>
    <w:p w14:paraId="4D52A2AA" w14:textId="77777777" w:rsidR="004A0586" w:rsidRPr="0062351C" w:rsidRDefault="004A0586" w:rsidP="004A0586">
      <w:pPr>
        <w:numPr>
          <w:ilvl w:val="0"/>
          <w:numId w:val="27"/>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lastRenderedPageBreak/>
        <w:t>Check body position.</w:t>
      </w:r>
    </w:p>
    <w:p w14:paraId="763743FF" w14:textId="77777777" w:rsidR="004A0586" w:rsidRPr="0062351C" w:rsidRDefault="004A0586" w:rsidP="004A0586">
      <w:pPr>
        <w:numPr>
          <w:ilvl w:val="0"/>
          <w:numId w:val="27"/>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Ensure bedding remains safe.</w:t>
      </w:r>
    </w:p>
    <w:p w14:paraId="41389196" w14:textId="77777777" w:rsidR="004A0586" w:rsidRPr="0062351C" w:rsidRDefault="004A0586" w:rsidP="004A0586">
      <w:pPr>
        <w:numPr>
          <w:ilvl w:val="0"/>
          <w:numId w:val="27"/>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Check that the child appears well.</w:t>
      </w:r>
    </w:p>
    <w:p w14:paraId="3235FC63" w14:textId="77777777" w:rsidR="004A0586" w:rsidRPr="0062351C" w:rsidRDefault="004A0586" w:rsidP="004A0586">
      <w:pPr>
        <w:pStyle w:val="Heading3"/>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Listen</w:t>
      </w:r>
    </w:p>
    <w:p w14:paraId="5C203416" w14:textId="77777777" w:rsidR="004A0586" w:rsidRPr="0062351C" w:rsidRDefault="004A0586" w:rsidP="004A0586">
      <w:pPr>
        <w:numPr>
          <w:ilvl w:val="0"/>
          <w:numId w:val="28"/>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Listen for normal breathing sounds.</w:t>
      </w:r>
    </w:p>
    <w:p w14:paraId="5A7B0CD4" w14:textId="77777777" w:rsidR="004A0586" w:rsidRPr="0062351C" w:rsidRDefault="004A0586" w:rsidP="004A0586">
      <w:pPr>
        <w:pStyle w:val="Heading3"/>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Feel</w:t>
      </w:r>
    </w:p>
    <w:p w14:paraId="3DA7FCE1" w14:textId="77777777" w:rsidR="004A0586" w:rsidRPr="0062351C" w:rsidRDefault="004A0586" w:rsidP="004A0586">
      <w:pPr>
        <w:numPr>
          <w:ilvl w:val="0"/>
          <w:numId w:val="29"/>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Place a hand gently on the child's chest to confirm breathing.</w:t>
      </w:r>
    </w:p>
    <w:p w14:paraId="709D11BC" w14:textId="77777777" w:rsidR="004A0586" w:rsidRPr="0062351C" w:rsidRDefault="004A0586" w:rsidP="004A0586">
      <w:pPr>
        <w:numPr>
          <w:ilvl w:val="0"/>
          <w:numId w:val="29"/>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Check that the child is not too hot or too cold.</w:t>
      </w:r>
    </w:p>
    <w:p w14:paraId="54BE5CDF" w14:textId="5C0BE40A" w:rsidR="004A0586" w:rsidRPr="0062351C" w:rsidRDefault="004A0586" w:rsidP="004A0586">
      <w:pPr>
        <w:numPr>
          <w:ilvl w:val="0"/>
          <w:numId w:val="29"/>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Check for exhaled breath where appropriate. </w:t>
      </w:r>
    </w:p>
    <w:p w14:paraId="25FDAF5B"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Any concerns regarding a child's condition must be escalated immediately.</w:t>
      </w:r>
    </w:p>
    <w:p w14:paraId="22978F7E" w14:textId="7576EC4C" w:rsidR="004A0586" w:rsidRPr="0062351C" w:rsidRDefault="00575FCA" w:rsidP="004A0586">
      <w:pPr>
        <w:pStyle w:val="Heading1"/>
        <w:spacing w:line="300" w:lineRule="atLeast"/>
        <w:rPr>
          <w:rFonts w:ascii="Calibri" w:hAnsi="Calibri" w:cs="Calibri"/>
          <w:b/>
          <w:bCs/>
          <w:color w:val="000000" w:themeColor="text1"/>
          <w:sz w:val="24"/>
          <w:szCs w:val="24"/>
        </w:rPr>
      </w:pPr>
      <w:r>
        <w:rPr>
          <w:rFonts w:ascii="Calibri" w:hAnsi="Calibri" w:cs="Calibri"/>
          <w:b/>
          <w:bCs/>
          <w:color w:val="000000" w:themeColor="text1"/>
          <w:sz w:val="24"/>
          <w:szCs w:val="24"/>
        </w:rPr>
        <w:t>1</w:t>
      </w:r>
      <w:r w:rsidR="00B91868">
        <w:rPr>
          <w:rFonts w:ascii="Calibri" w:hAnsi="Calibri" w:cs="Calibri"/>
          <w:b/>
          <w:bCs/>
          <w:color w:val="000000" w:themeColor="text1"/>
          <w:sz w:val="24"/>
          <w:szCs w:val="24"/>
        </w:rPr>
        <w:t>1</w:t>
      </w:r>
      <w:r w:rsidR="004A0586" w:rsidRPr="0062351C">
        <w:rPr>
          <w:rFonts w:ascii="Calibri" w:hAnsi="Calibri" w:cs="Calibri"/>
          <w:b/>
          <w:bCs/>
          <w:color w:val="000000" w:themeColor="text1"/>
          <w:sz w:val="24"/>
          <w:szCs w:val="24"/>
        </w:rPr>
        <w:t>. Sleep Records</w:t>
      </w:r>
    </w:p>
    <w:p w14:paraId="2B688BB3"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The following records must be maintained:</w:t>
      </w:r>
    </w:p>
    <w:p w14:paraId="64C40AF9" w14:textId="77777777"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Parent safer sleep discussions.</w:t>
      </w:r>
    </w:p>
    <w:p w14:paraId="4FE5CE18" w14:textId="77777777"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Individual safer sleep risk assessments.</w:t>
      </w:r>
    </w:p>
    <w:p w14:paraId="3E204E2E" w14:textId="77777777"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Sleep monitoring records.</w:t>
      </w:r>
    </w:p>
    <w:p w14:paraId="7863FDEB" w14:textId="77777777"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Individual sleep pattern records.</w:t>
      </w:r>
    </w:p>
    <w:p w14:paraId="2F111DF4" w14:textId="77777777"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Equipment maintenance records.</w:t>
      </w:r>
    </w:p>
    <w:p w14:paraId="3EB6DD9A" w14:textId="77777777"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Temperature monitoring records.</w:t>
      </w:r>
    </w:p>
    <w:p w14:paraId="08602D1F" w14:textId="007871FD" w:rsidR="004A0586" w:rsidRPr="0062351C" w:rsidRDefault="004A0586" w:rsidP="004A0586">
      <w:pPr>
        <w:numPr>
          <w:ilvl w:val="0"/>
          <w:numId w:val="30"/>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Staff training records. </w:t>
      </w:r>
    </w:p>
    <w:p w14:paraId="6CAFBF5F"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Records should be retained in accordance with Trust retention schedules.</w:t>
      </w:r>
    </w:p>
    <w:p w14:paraId="14C87EF7" w14:textId="2A1939F9" w:rsidR="004A0586" w:rsidRPr="0062351C" w:rsidRDefault="004A0586" w:rsidP="004A0586">
      <w:pPr>
        <w:pStyle w:val="Heading1"/>
        <w:spacing w:line="300" w:lineRule="atLeast"/>
        <w:rPr>
          <w:rFonts w:ascii="Calibri" w:hAnsi="Calibri" w:cs="Calibri"/>
          <w:b/>
          <w:bCs/>
          <w:color w:val="000000" w:themeColor="text1"/>
          <w:sz w:val="24"/>
          <w:szCs w:val="24"/>
        </w:rPr>
      </w:pPr>
      <w:r w:rsidRPr="0062351C">
        <w:rPr>
          <w:rFonts w:ascii="Calibri" w:hAnsi="Calibri" w:cs="Calibri"/>
          <w:b/>
          <w:bCs/>
          <w:color w:val="000000" w:themeColor="text1"/>
          <w:sz w:val="24"/>
          <w:szCs w:val="24"/>
        </w:rPr>
        <w:t>1</w:t>
      </w:r>
      <w:r w:rsidR="00B91868">
        <w:rPr>
          <w:rFonts w:ascii="Calibri" w:hAnsi="Calibri" w:cs="Calibri"/>
          <w:b/>
          <w:bCs/>
          <w:color w:val="000000" w:themeColor="text1"/>
          <w:sz w:val="24"/>
          <w:szCs w:val="24"/>
        </w:rPr>
        <w:t>2</w:t>
      </w:r>
      <w:r w:rsidRPr="0062351C">
        <w:rPr>
          <w:rFonts w:ascii="Calibri" w:hAnsi="Calibri" w:cs="Calibri"/>
          <w:b/>
          <w:bCs/>
          <w:color w:val="000000" w:themeColor="text1"/>
          <w:sz w:val="24"/>
          <w:szCs w:val="24"/>
        </w:rPr>
        <w:t>. Individual Safer Sleep Risk Assessments</w:t>
      </w:r>
    </w:p>
    <w:p w14:paraId="6ABB794F"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An Individual Safer Sleep Risk Assessment must be completed where:</w:t>
      </w:r>
    </w:p>
    <w:p w14:paraId="3529B2A7" w14:textId="77777777"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Additional risks are identified.</w:t>
      </w:r>
    </w:p>
    <w:p w14:paraId="1BB77A2D" w14:textId="77777777"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 child has a medical condition.</w:t>
      </w:r>
    </w:p>
    <w:p w14:paraId="68D6CB17" w14:textId="77777777"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 child was born prematurely.</w:t>
      </w:r>
    </w:p>
    <w:p w14:paraId="133A1AC8" w14:textId="77777777"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Reflux is present.</w:t>
      </w:r>
    </w:p>
    <w:p w14:paraId="372233F0" w14:textId="77777777"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SEND or additional needs affect sleep arrangements.</w:t>
      </w:r>
    </w:p>
    <w:p w14:paraId="362F4A64" w14:textId="77777777"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Alternative sleep arrangements are requested.</w:t>
      </w:r>
    </w:p>
    <w:p w14:paraId="4F45ADC0" w14:textId="562BEE35" w:rsidR="004A0586" w:rsidRPr="0062351C" w:rsidRDefault="004A0586" w:rsidP="004A0586">
      <w:pPr>
        <w:numPr>
          <w:ilvl w:val="0"/>
          <w:numId w:val="31"/>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Professional advice requires specific adaptations. </w:t>
      </w:r>
    </w:p>
    <w:p w14:paraId="3F278D45"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Assessments must:</w:t>
      </w:r>
    </w:p>
    <w:p w14:paraId="6B6366D5" w14:textId="77777777" w:rsidR="004A0586" w:rsidRPr="0062351C" w:rsidRDefault="004A0586" w:rsidP="004A0586">
      <w:pPr>
        <w:numPr>
          <w:ilvl w:val="0"/>
          <w:numId w:val="3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Identify risks.</w:t>
      </w:r>
    </w:p>
    <w:p w14:paraId="5F6CE041" w14:textId="77777777" w:rsidR="004A0586" w:rsidRPr="0062351C" w:rsidRDefault="004A0586" w:rsidP="004A0586">
      <w:pPr>
        <w:numPr>
          <w:ilvl w:val="0"/>
          <w:numId w:val="3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Specify control measures.</w:t>
      </w:r>
    </w:p>
    <w:p w14:paraId="6EE40696" w14:textId="77777777" w:rsidR="004A0586" w:rsidRPr="0062351C" w:rsidRDefault="004A0586" w:rsidP="004A0586">
      <w:pPr>
        <w:numPr>
          <w:ilvl w:val="0"/>
          <w:numId w:val="3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lastRenderedPageBreak/>
        <w:t>Be discussed with parents.</w:t>
      </w:r>
    </w:p>
    <w:p w14:paraId="3CDD94B0" w14:textId="77777777" w:rsidR="004A0586" w:rsidRPr="0062351C" w:rsidRDefault="004A0586" w:rsidP="004A0586">
      <w:pPr>
        <w:numPr>
          <w:ilvl w:val="0"/>
          <w:numId w:val="3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Be reviewed regularly.</w:t>
      </w:r>
    </w:p>
    <w:p w14:paraId="1B9E08DE" w14:textId="77777777" w:rsidR="004A0586" w:rsidRPr="0062351C" w:rsidRDefault="004A0586" w:rsidP="004A0586">
      <w:pPr>
        <w:numPr>
          <w:ilvl w:val="0"/>
          <w:numId w:val="32"/>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Link to any associated care plans.</w:t>
      </w:r>
    </w:p>
    <w:p w14:paraId="23AD0DA9" w14:textId="1ECCE22F" w:rsidR="004A0586" w:rsidRPr="0062351C" w:rsidRDefault="004A0586" w:rsidP="004A0586">
      <w:pPr>
        <w:pStyle w:val="Heading1"/>
        <w:spacing w:line="300" w:lineRule="atLeast"/>
        <w:rPr>
          <w:rFonts w:ascii="Calibri" w:hAnsi="Calibri" w:cs="Calibri"/>
          <w:b/>
          <w:bCs/>
          <w:color w:val="000000" w:themeColor="text1"/>
          <w:sz w:val="24"/>
          <w:szCs w:val="24"/>
        </w:rPr>
      </w:pPr>
      <w:r w:rsidRPr="0062351C">
        <w:rPr>
          <w:rFonts w:ascii="Calibri" w:hAnsi="Calibri" w:cs="Calibri"/>
          <w:b/>
          <w:bCs/>
          <w:color w:val="000000" w:themeColor="text1"/>
          <w:sz w:val="24"/>
          <w:szCs w:val="24"/>
        </w:rPr>
        <w:t>1</w:t>
      </w:r>
      <w:r w:rsidR="00B91868">
        <w:rPr>
          <w:rFonts w:ascii="Calibri" w:hAnsi="Calibri" w:cs="Calibri"/>
          <w:b/>
          <w:bCs/>
          <w:color w:val="000000" w:themeColor="text1"/>
          <w:sz w:val="24"/>
          <w:szCs w:val="24"/>
        </w:rPr>
        <w:t>3</w:t>
      </w:r>
      <w:r w:rsidRPr="0062351C">
        <w:rPr>
          <w:rFonts w:ascii="Calibri" w:hAnsi="Calibri" w:cs="Calibri"/>
          <w:b/>
          <w:bCs/>
          <w:color w:val="000000" w:themeColor="text1"/>
          <w:sz w:val="24"/>
          <w:szCs w:val="24"/>
        </w:rPr>
        <w:t>. Emergency Procedure</w:t>
      </w:r>
    </w:p>
    <w:p w14:paraId="40F1C112"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If a child appears unresponsive or lifeless:</w:t>
      </w:r>
    </w:p>
    <w:p w14:paraId="15889D9E" w14:textId="77777777"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Follow age-appropriate emergency first aid procedures.</w:t>
      </w:r>
    </w:p>
    <w:p w14:paraId="35137437" w14:textId="77777777"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Request immediate assistance from another member of staff.</w:t>
      </w:r>
    </w:p>
    <w:p w14:paraId="465E3633" w14:textId="77777777"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Call 999 without delay.</w:t>
      </w:r>
    </w:p>
    <w:p w14:paraId="275222AA" w14:textId="77777777"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Continue first aid until emergency services take over.</w:t>
      </w:r>
    </w:p>
    <w:p w14:paraId="150888F6" w14:textId="77777777"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Inform parents or carers immediately.</w:t>
      </w:r>
    </w:p>
    <w:p w14:paraId="037AF780" w14:textId="77777777"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Notify the setting manager and Trust safeguarding lead.</w:t>
      </w:r>
    </w:p>
    <w:p w14:paraId="1F758A79" w14:textId="305BD53F" w:rsidR="004A0586" w:rsidRPr="0062351C" w:rsidRDefault="004A0586" w:rsidP="004A0586">
      <w:pPr>
        <w:numPr>
          <w:ilvl w:val="0"/>
          <w:numId w:val="33"/>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Complete all required statutory notifications, recording and investigation requirements. </w:t>
      </w:r>
    </w:p>
    <w:p w14:paraId="7B4DF46F" w14:textId="77777777" w:rsidR="004A0586" w:rsidRPr="0062351C" w:rsidRDefault="004A0586" w:rsidP="004A058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Following any serious incident:</w:t>
      </w:r>
    </w:p>
    <w:p w14:paraId="78A7342A" w14:textId="77777777" w:rsidR="004A0586" w:rsidRPr="0062351C" w:rsidRDefault="004A0586" w:rsidP="004A0586">
      <w:pPr>
        <w:numPr>
          <w:ilvl w:val="0"/>
          <w:numId w:val="3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Staff will receive appropriate support.</w:t>
      </w:r>
    </w:p>
    <w:p w14:paraId="41893A66" w14:textId="77777777" w:rsidR="004A0586" w:rsidRPr="0062351C" w:rsidRDefault="004A0586" w:rsidP="004A0586">
      <w:pPr>
        <w:numPr>
          <w:ilvl w:val="0"/>
          <w:numId w:val="3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Procedures will be reviewed.</w:t>
      </w:r>
    </w:p>
    <w:p w14:paraId="489240BB" w14:textId="77777777" w:rsidR="004A0586" w:rsidRPr="0062351C" w:rsidRDefault="004A0586" w:rsidP="004A0586">
      <w:pPr>
        <w:numPr>
          <w:ilvl w:val="0"/>
          <w:numId w:val="34"/>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Additional actions or training will be implemented where required.</w:t>
      </w:r>
    </w:p>
    <w:p w14:paraId="6CF81D38" w14:textId="73C87663" w:rsidR="0062351C" w:rsidRPr="0062351C" w:rsidRDefault="0062351C" w:rsidP="0062351C">
      <w:pPr>
        <w:pStyle w:val="Heading1"/>
        <w:spacing w:line="300" w:lineRule="atLeast"/>
        <w:rPr>
          <w:rFonts w:ascii="Calibri" w:hAnsi="Calibri" w:cs="Calibri"/>
          <w:b/>
          <w:bCs/>
          <w:color w:val="000000" w:themeColor="text1"/>
          <w:sz w:val="24"/>
          <w:szCs w:val="24"/>
        </w:rPr>
      </w:pPr>
      <w:r w:rsidRPr="0062351C">
        <w:rPr>
          <w:rFonts w:ascii="Calibri" w:hAnsi="Calibri" w:cs="Calibri"/>
          <w:b/>
          <w:bCs/>
          <w:color w:val="000000" w:themeColor="text1"/>
          <w:sz w:val="24"/>
          <w:szCs w:val="24"/>
        </w:rPr>
        <w:t>1</w:t>
      </w:r>
      <w:r w:rsidR="00B91868">
        <w:rPr>
          <w:rFonts w:ascii="Calibri" w:hAnsi="Calibri" w:cs="Calibri"/>
          <w:b/>
          <w:bCs/>
          <w:color w:val="000000" w:themeColor="text1"/>
          <w:sz w:val="24"/>
          <w:szCs w:val="24"/>
        </w:rPr>
        <w:t>4</w:t>
      </w:r>
      <w:r w:rsidRPr="0062351C">
        <w:rPr>
          <w:rFonts w:ascii="Calibri" w:hAnsi="Calibri" w:cs="Calibri"/>
          <w:b/>
          <w:bCs/>
          <w:color w:val="000000" w:themeColor="text1"/>
          <w:sz w:val="24"/>
          <w:szCs w:val="24"/>
        </w:rPr>
        <w:t>. Staff Training</w:t>
      </w:r>
    </w:p>
    <w:p w14:paraId="0585E695" w14:textId="77777777" w:rsidR="0062351C" w:rsidRPr="0062351C" w:rsidRDefault="0062351C" w:rsidP="0062351C">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All relevant staff must:</w:t>
      </w:r>
    </w:p>
    <w:p w14:paraId="7CEB918E" w14:textId="77777777" w:rsidR="0062351C" w:rsidRPr="0062351C" w:rsidRDefault="0062351C" w:rsidP="0062351C">
      <w:pPr>
        <w:numPr>
          <w:ilvl w:val="0"/>
          <w:numId w:val="3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Complete safer sleep training.</w:t>
      </w:r>
    </w:p>
    <w:p w14:paraId="743BF3F6" w14:textId="77777777" w:rsidR="0062351C" w:rsidRPr="0062351C" w:rsidRDefault="0062351C" w:rsidP="0062351C">
      <w:pPr>
        <w:numPr>
          <w:ilvl w:val="0"/>
          <w:numId w:val="3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Read current NHS and safer sleep guidance.</w:t>
      </w:r>
    </w:p>
    <w:p w14:paraId="3B0B1C7A" w14:textId="77777777" w:rsidR="0062351C" w:rsidRPr="0062351C" w:rsidRDefault="0062351C" w:rsidP="0062351C">
      <w:pPr>
        <w:numPr>
          <w:ilvl w:val="0"/>
          <w:numId w:val="3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Complete safer sleep induction before working unsupervised with babies.</w:t>
      </w:r>
    </w:p>
    <w:p w14:paraId="345054C1" w14:textId="423F6E12" w:rsidR="0062351C" w:rsidRPr="0062351C" w:rsidRDefault="0062351C" w:rsidP="0062351C">
      <w:pPr>
        <w:numPr>
          <w:ilvl w:val="0"/>
          <w:numId w:val="35"/>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Understand monitoring requirements and emergency procedures. </w:t>
      </w:r>
    </w:p>
    <w:p w14:paraId="08D04130" w14:textId="77777777" w:rsidR="0062351C" w:rsidRPr="0062351C" w:rsidRDefault="0062351C" w:rsidP="0062351C">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Training records must be maintained by the setting.</w:t>
      </w:r>
    </w:p>
    <w:p w14:paraId="3AC9C37D" w14:textId="03DED0C2" w:rsidR="0062351C" w:rsidRPr="0062351C" w:rsidRDefault="0062351C" w:rsidP="0062351C">
      <w:pPr>
        <w:pStyle w:val="Heading1"/>
        <w:spacing w:line="300" w:lineRule="atLeast"/>
        <w:rPr>
          <w:rFonts w:ascii="Calibri" w:hAnsi="Calibri" w:cs="Calibri"/>
          <w:b/>
          <w:bCs/>
          <w:color w:val="000000" w:themeColor="text1"/>
          <w:sz w:val="24"/>
          <w:szCs w:val="24"/>
        </w:rPr>
      </w:pPr>
      <w:r w:rsidRPr="0062351C">
        <w:rPr>
          <w:rFonts w:ascii="Calibri" w:hAnsi="Calibri" w:cs="Calibri"/>
          <w:b/>
          <w:bCs/>
          <w:color w:val="000000" w:themeColor="text1"/>
          <w:sz w:val="24"/>
          <w:szCs w:val="24"/>
        </w:rPr>
        <w:t>1</w:t>
      </w:r>
      <w:r w:rsidR="00B91868">
        <w:rPr>
          <w:rFonts w:ascii="Calibri" w:hAnsi="Calibri" w:cs="Calibri"/>
          <w:b/>
          <w:bCs/>
          <w:color w:val="000000" w:themeColor="text1"/>
          <w:sz w:val="24"/>
          <w:szCs w:val="24"/>
        </w:rPr>
        <w:t>5</w:t>
      </w:r>
      <w:r w:rsidRPr="0062351C">
        <w:rPr>
          <w:rFonts w:ascii="Calibri" w:hAnsi="Calibri" w:cs="Calibri"/>
          <w:b/>
          <w:bCs/>
          <w:color w:val="000000" w:themeColor="text1"/>
          <w:sz w:val="24"/>
          <w:szCs w:val="24"/>
        </w:rPr>
        <w:t>. Monitoring and Audit</w:t>
      </w:r>
    </w:p>
    <w:p w14:paraId="695D6128" w14:textId="77777777" w:rsidR="0062351C" w:rsidRPr="0062351C" w:rsidRDefault="0062351C" w:rsidP="0062351C">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Compliance with these procedures will be monitored through:</w:t>
      </w:r>
    </w:p>
    <w:p w14:paraId="3E653810" w14:textId="77777777" w:rsidR="0062351C" w:rsidRPr="0062351C" w:rsidRDefault="0062351C" w:rsidP="0062351C">
      <w:pPr>
        <w:numPr>
          <w:ilvl w:val="0"/>
          <w:numId w:val="3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Termly safer sleep self-audits.</w:t>
      </w:r>
    </w:p>
    <w:p w14:paraId="4C24934E" w14:textId="77777777" w:rsidR="0062351C" w:rsidRPr="0062351C" w:rsidRDefault="0062351C" w:rsidP="0062351C">
      <w:pPr>
        <w:numPr>
          <w:ilvl w:val="0"/>
          <w:numId w:val="3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Monthly management review of sleep records and risk assessments.</w:t>
      </w:r>
    </w:p>
    <w:p w14:paraId="3233FAD8" w14:textId="77777777" w:rsidR="0062351C" w:rsidRPr="0062351C" w:rsidRDefault="0062351C" w:rsidP="0062351C">
      <w:pPr>
        <w:numPr>
          <w:ilvl w:val="0"/>
          <w:numId w:val="3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Trust safeguarding and EYFS audits.</w:t>
      </w:r>
    </w:p>
    <w:p w14:paraId="0F2AEC57" w14:textId="77777777" w:rsidR="0062351C" w:rsidRPr="0062351C" w:rsidRDefault="0062351C" w:rsidP="0062351C">
      <w:pPr>
        <w:numPr>
          <w:ilvl w:val="0"/>
          <w:numId w:val="3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Trust validation visits.</w:t>
      </w:r>
    </w:p>
    <w:p w14:paraId="7CB97E19" w14:textId="2C6AD9BE" w:rsidR="0062351C" w:rsidRPr="0062351C" w:rsidRDefault="0062351C" w:rsidP="0062351C">
      <w:pPr>
        <w:numPr>
          <w:ilvl w:val="0"/>
          <w:numId w:val="36"/>
        </w:numPr>
        <w:spacing w:before="100" w:beforeAutospacing="1" w:after="100" w:afterAutospacing="1"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Reviews following incidents, complaints or near misses. </w:t>
      </w:r>
    </w:p>
    <w:p w14:paraId="5CF6E649" w14:textId="52F619D7" w:rsidR="00511EEC" w:rsidRPr="00503416" w:rsidRDefault="0062351C" w:rsidP="00503416">
      <w:pPr>
        <w:pStyle w:val="NormalWeb"/>
        <w:spacing w:line="300" w:lineRule="atLeast"/>
        <w:rPr>
          <w:rFonts w:ascii="Calibri" w:hAnsi="Calibri" w:cs="Calibri"/>
          <w:color w:val="000000" w:themeColor="text1"/>
          <w:sz w:val="22"/>
          <w:szCs w:val="22"/>
        </w:rPr>
      </w:pPr>
      <w:r w:rsidRPr="0062351C">
        <w:rPr>
          <w:rFonts w:ascii="Calibri" w:hAnsi="Calibri" w:cs="Calibri"/>
          <w:color w:val="000000" w:themeColor="text1"/>
          <w:sz w:val="22"/>
          <w:szCs w:val="22"/>
        </w:rPr>
        <w:t xml:space="preserve">The TPAT Safer Sleep Compliance Audit Tool </w:t>
      </w:r>
      <w:r>
        <w:rPr>
          <w:rFonts w:ascii="Calibri" w:hAnsi="Calibri" w:cs="Calibri"/>
          <w:color w:val="000000" w:themeColor="text1"/>
          <w:sz w:val="22"/>
          <w:szCs w:val="22"/>
        </w:rPr>
        <w:t xml:space="preserve">(Appendix 3) </w:t>
      </w:r>
      <w:r w:rsidRPr="0062351C">
        <w:rPr>
          <w:rFonts w:ascii="Calibri" w:hAnsi="Calibri" w:cs="Calibri"/>
          <w:color w:val="000000" w:themeColor="text1"/>
          <w:sz w:val="22"/>
          <w:szCs w:val="22"/>
        </w:rPr>
        <w:t>should be used to evidence compliance and improvement actions.</w:t>
      </w:r>
    </w:p>
    <w:p w14:paraId="3E5DE7E2" w14:textId="678B1BB7" w:rsidR="00E03C33" w:rsidRPr="00E03C33" w:rsidRDefault="00E03C33" w:rsidP="00E03C33">
      <w:pPr>
        <w:rPr>
          <w:rFonts w:ascii="Calibri" w:hAnsi="Calibri" w:cs="Calibri"/>
          <w:sz w:val="28"/>
          <w:szCs w:val="28"/>
        </w:rPr>
      </w:pPr>
    </w:p>
    <w:p w14:paraId="610680E5" w14:textId="468E493E" w:rsidR="00E03C33" w:rsidRDefault="00B628DD">
      <w:pPr>
        <w:rPr>
          <w:rFonts w:ascii="Calibri" w:hAnsi="Calibri" w:cs="Calibri"/>
        </w:rPr>
      </w:pPr>
      <w:r>
        <w:rPr>
          <w:noProof/>
          <w:lang w:eastAsia="en-GB"/>
        </w:rPr>
        <w:drawing>
          <wp:inline distT="0" distB="0" distL="0" distR="0" wp14:anchorId="5B9C9907" wp14:editId="4F2CEF15">
            <wp:extent cx="1387366" cy="417786"/>
            <wp:effectExtent l="0" t="0" r="0" b="1905"/>
            <wp:docPr id="934483233" name="Picture 934483233"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0204" cy="436709"/>
                    </a:xfrm>
                    <a:prstGeom prst="rect">
                      <a:avLst/>
                    </a:prstGeom>
                    <a:noFill/>
                    <a:ln>
                      <a:noFill/>
                    </a:ln>
                  </pic:spPr>
                </pic:pic>
              </a:graphicData>
            </a:graphic>
          </wp:inline>
        </w:drawing>
      </w:r>
    </w:p>
    <w:p w14:paraId="75B1186E" w14:textId="77777777" w:rsidR="00B628DD" w:rsidRPr="00CD23C3" w:rsidRDefault="00B628DD" w:rsidP="00B628DD">
      <w:pPr>
        <w:spacing w:before="100" w:beforeAutospacing="1" w:after="100" w:afterAutospacing="1" w:line="300" w:lineRule="atLeast"/>
        <w:jc w:val="center"/>
        <w:outlineLvl w:val="0"/>
        <w:rPr>
          <w:rFonts w:ascii="Calibri" w:eastAsia="Times New Roman" w:hAnsi="Calibri" w:cs="Calibri"/>
          <w:b/>
          <w:bCs/>
          <w:kern w:val="36"/>
          <w:sz w:val="28"/>
          <w:szCs w:val="28"/>
          <w:lang w:eastAsia="en-GB"/>
          <w14:ligatures w14:val="none"/>
        </w:rPr>
      </w:pPr>
      <w:r w:rsidRPr="00CD23C3">
        <w:rPr>
          <w:rFonts w:ascii="Calibri" w:eastAsia="Times New Roman" w:hAnsi="Calibri" w:cs="Calibri"/>
          <w:b/>
          <w:bCs/>
          <w:kern w:val="36"/>
          <w:sz w:val="28"/>
          <w:szCs w:val="28"/>
          <w:lang w:eastAsia="en-GB"/>
          <w14:ligatures w14:val="none"/>
        </w:rPr>
        <w:t>TPAT Parent Safer Sleep Discussion Record</w:t>
      </w:r>
      <w:r>
        <w:rPr>
          <w:rFonts w:ascii="Calibri" w:eastAsia="Times New Roman" w:hAnsi="Calibri" w:cs="Calibri"/>
          <w:b/>
          <w:bCs/>
          <w:kern w:val="36"/>
          <w:sz w:val="28"/>
          <w:szCs w:val="28"/>
          <w:lang w:eastAsia="en-GB"/>
          <w14:ligatures w14:val="none"/>
        </w:rPr>
        <w:t xml:space="preserve"> (Appendix 1)</w:t>
      </w:r>
    </w:p>
    <w:p w14:paraId="26031B10"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Child's Name:</w:t>
      </w:r>
      <w:r w:rsidRPr="00CD23C3">
        <w:rPr>
          <w:rFonts w:ascii="Calibri" w:eastAsia="Times New Roman" w:hAnsi="Calibri" w:cs="Calibri"/>
          <w:kern w:val="0"/>
          <w:sz w:val="22"/>
          <w:szCs w:val="22"/>
          <w:lang w:eastAsia="en-GB"/>
          <w14:ligatures w14:val="none"/>
        </w:rPr>
        <w:t xml:space="preserve"> __________________________</w:t>
      </w:r>
    </w:p>
    <w:p w14:paraId="60320C41"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Date of Birth:</w:t>
      </w:r>
      <w:r w:rsidRPr="00CD23C3">
        <w:rPr>
          <w:rFonts w:ascii="Calibri" w:eastAsia="Times New Roman" w:hAnsi="Calibri" w:cs="Calibri"/>
          <w:kern w:val="0"/>
          <w:sz w:val="22"/>
          <w:szCs w:val="22"/>
          <w:lang w:eastAsia="en-GB"/>
          <w14:ligatures w14:val="none"/>
        </w:rPr>
        <w:t xml:space="preserve"> __________________________</w:t>
      </w:r>
    </w:p>
    <w:p w14:paraId="7B0CF27A"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Date of Discussion:</w:t>
      </w:r>
      <w:r w:rsidRPr="00CD23C3">
        <w:rPr>
          <w:rFonts w:ascii="Calibri" w:eastAsia="Times New Roman" w:hAnsi="Calibri" w:cs="Calibri"/>
          <w:kern w:val="0"/>
          <w:sz w:val="22"/>
          <w:szCs w:val="22"/>
          <w:lang w:eastAsia="en-GB"/>
          <w14:ligatures w14:val="none"/>
        </w:rPr>
        <w:t xml:space="preserve"> _____________________</w:t>
      </w:r>
    </w:p>
    <w:p w14:paraId="3ABF1C7F"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Parent/Carer:</w:t>
      </w:r>
      <w:r w:rsidRPr="00CD23C3">
        <w:rPr>
          <w:rFonts w:ascii="Calibri" w:eastAsia="Times New Roman" w:hAnsi="Calibri" w:cs="Calibri"/>
          <w:kern w:val="0"/>
          <w:sz w:val="22"/>
          <w:szCs w:val="22"/>
          <w:lang w:eastAsia="en-GB"/>
          <w14:ligatures w14:val="none"/>
        </w:rPr>
        <w:t xml:space="preserve"> ___________________________</w:t>
      </w:r>
    </w:p>
    <w:p w14:paraId="50B4F673"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Staff Member:</w:t>
      </w:r>
      <w:r w:rsidRPr="00CD23C3">
        <w:rPr>
          <w:rFonts w:ascii="Calibri" w:eastAsia="Times New Roman" w:hAnsi="Calibri" w:cs="Calibri"/>
          <w:kern w:val="0"/>
          <w:sz w:val="22"/>
          <w:szCs w:val="22"/>
          <w:lang w:eastAsia="en-GB"/>
          <w14:ligatures w14:val="none"/>
        </w:rPr>
        <w:t xml:space="preserve"> ___________________________</w:t>
      </w:r>
    </w:p>
    <w:p w14:paraId="495F6A1A"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p>
    <w:p w14:paraId="6C76367E" w14:textId="77777777" w:rsidR="00B628DD" w:rsidRDefault="00B628DD" w:rsidP="00B628DD">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Child's Usual Sleep Routine</w:t>
      </w:r>
    </w:p>
    <w:tbl>
      <w:tblPr>
        <w:tblStyle w:val="TableGrid"/>
        <w:tblW w:w="0" w:type="auto"/>
        <w:tblLook w:val="04A0" w:firstRow="1" w:lastRow="0" w:firstColumn="1" w:lastColumn="0" w:noHBand="0" w:noVBand="1"/>
      </w:tblPr>
      <w:tblGrid>
        <w:gridCol w:w="3539"/>
        <w:gridCol w:w="5477"/>
      </w:tblGrid>
      <w:tr w:rsidR="00B628DD" w14:paraId="37BB6CD4" w14:textId="77777777" w:rsidTr="00F920F9">
        <w:tc>
          <w:tcPr>
            <w:tcW w:w="3539" w:type="dxa"/>
            <w:shd w:val="clear" w:color="auto" w:fill="D9D9D9" w:themeFill="background1" w:themeFillShade="D9"/>
          </w:tcPr>
          <w:p w14:paraId="0E1571D1"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Question</w:t>
            </w:r>
          </w:p>
        </w:tc>
        <w:tc>
          <w:tcPr>
            <w:tcW w:w="5477" w:type="dxa"/>
            <w:shd w:val="clear" w:color="auto" w:fill="D9D9D9" w:themeFill="background1" w:themeFillShade="D9"/>
          </w:tcPr>
          <w:p w14:paraId="67BC23EF"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Response</w:t>
            </w:r>
          </w:p>
        </w:tc>
      </w:tr>
      <w:tr w:rsidR="00B628DD" w14:paraId="33ABA222" w14:textId="77777777" w:rsidTr="00F920F9">
        <w:tc>
          <w:tcPr>
            <w:tcW w:w="3539" w:type="dxa"/>
          </w:tcPr>
          <w:p w14:paraId="2C4AD529"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What times does your child usually sleep?</w:t>
            </w:r>
          </w:p>
        </w:tc>
        <w:tc>
          <w:tcPr>
            <w:tcW w:w="5477" w:type="dxa"/>
          </w:tcPr>
          <w:p w14:paraId="4DE05F0F"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7E924BE4" w14:textId="77777777" w:rsidTr="00F920F9">
        <w:tc>
          <w:tcPr>
            <w:tcW w:w="3539" w:type="dxa"/>
          </w:tcPr>
          <w:p w14:paraId="5A77CA77" w14:textId="77777777" w:rsidR="00B628DD"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How long do they usually sleep for?</w:t>
            </w:r>
          </w:p>
          <w:p w14:paraId="409F2873" w14:textId="77777777" w:rsidR="00B628DD" w:rsidRPr="00CD23C3" w:rsidRDefault="00B628DD" w:rsidP="00F920F9">
            <w:pPr>
              <w:rPr>
                <w:rFonts w:ascii="Calibri" w:eastAsia="Times New Roman" w:hAnsi="Calibri" w:cs="Calibri"/>
                <w:kern w:val="0"/>
                <w:sz w:val="22"/>
                <w:szCs w:val="22"/>
                <w:lang w:eastAsia="en-GB"/>
                <w14:ligatures w14:val="none"/>
              </w:rPr>
            </w:pPr>
          </w:p>
        </w:tc>
        <w:tc>
          <w:tcPr>
            <w:tcW w:w="5477" w:type="dxa"/>
          </w:tcPr>
          <w:p w14:paraId="34DF88DD"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6A05857A" w14:textId="77777777" w:rsidTr="00F920F9">
        <w:tc>
          <w:tcPr>
            <w:tcW w:w="3539" w:type="dxa"/>
          </w:tcPr>
          <w:p w14:paraId="4D766037"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How does your child normally settle to sleep?</w:t>
            </w:r>
          </w:p>
        </w:tc>
        <w:tc>
          <w:tcPr>
            <w:tcW w:w="5477" w:type="dxa"/>
          </w:tcPr>
          <w:p w14:paraId="5155F785"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6D138ECA" w14:textId="77777777" w:rsidTr="00F920F9">
        <w:tc>
          <w:tcPr>
            <w:tcW w:w="3539" w:type="dxa"/>
          </w:tcPr>
          <w:p w14:paraId="70DE8331" w14:textId="77777777" w:rsidR="00B628DD"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Does your child use a dummy?</w:t>
            </w:r>
          </w:p>
          <w:p w14:paraId="235BE1E5" w14:textId="77777777" w:rsidR="00B628DD" w:rsidRPr="00CD23C3" w:rsidRDefault="00B628DD" w:rsidP="00F920F9">
            <w:pPr>
              <w:rPr>
                <w:rFonts w:ascii="Calibri" w:eastAsia="Times New Roman" w:hAnsi="Calibri" w:cs="Calibri"/>
                <w:kern w:val="0"/>
                <w:sz w:val="22"/>
                <w:szCs w:val="22"/>
                <w:lang w:eastAsia="en-GB"/>
                <w14:ligatures w14:val="none"/>
              </w:rPr>
            </w:pPr>
          </w:p>
        </w:tc>
        <w:tc>
          <w:tcPr>
            <w:tcW w:w="5477" w:type="dxa"/>
          </w:tcPr>
          <w:p w14:paraId="16F5C1AC"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149A3E35" w14:textId="77777777" w:rsidTr="00F920F9">
        <w:tc>
          <w:tcPr>
            <w:tcW w:w="3539" w:type="dxa"/>
          </w:tcPr>
          <w:p w14:paraId="2259DB23" w14:textId="77777777" w:rsidR="00B628DD"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Does your child use a comforter?</w:t>
            </w:r>
          </w:p>
          <w:p w14:paraId="6C389C03" w14:textId="77777777" w:rsidR="00B628DD" w:rsidRPr="00CD23C3" w:rsidRDefault="00B628DD" w:rsidP="00F920F9">
            <w:pPr>
              <w:rPr>
                <w:rFonts w:ascii="Calibri" w:eastAsia="Times New Roman" w:hAnsi="Calibri" w:cs="Calibri"/>
                <w:kern w:val="0"/>
                <w:sz w:val="22"/>
                <w:szCs w:val="22"/>
                <w:lang w:eastAsia="en-GB"/>
                <w14:ligatures w14:val="none"/>
              </w:rPr>
            </w:pPr>
          </w:p>
        </w:tc>
        <w:tc>
          <w:tcPr>
            <w:tcW w:w="5477" w:type="dxa"/>
          </w:tcPr>
          <w:p w14:paraId="52C6182C"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6FCC0D32" w14:textId="77777777" w:rsidTr="00F920F9">
        <w:tc>
          <w:tcPr>
            <w:tcW w:w="3539" w:type="dxa"/>
          </w:tcPr>
          <w:p w14:paraId="7C513225" w14:textId="77777777" w:rsidR="00B628DD"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Does your child use a sleep bag?</w:t>
            </w:r>
          </w:p>
          <w:p w14:paraId="51FDACCD" w14:textId="77777777" w:rsidR="00B628DD" w:rsidRPr="00CD23C3" w:rsidRDefault="00B628DD" w:rsidP="00F920F9">
            <w:pPr>
              <w:rPr>
                <w:rFonts w:ascii="Calibri" w:eastAsia="Times New Roman" w:hAnsi="Calibri" w:cs="Calibri"/>
                <w:kern w:val="0"/>
                <w:sz w:val="22"/>
                <w:szCs w:val="22"/>
                <w:lang w:eastAsia="en-GB"/>
                <w14:ligatures w14:val="none"/>
              </w:rPr>
            </w:pPr>
          </w:p>
        </w:tc>
        <w:tc>
          <w:tcPr>
            <w:tcW w:w="5477" w:type="dxa"/>
          </w:tcPr>
          <w:p w14:paraId="0BDB1BF4"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19492B0B" w14:textId="77777777" w:rsidTr="00F920F9">
        <w:tc>
          <w:tcPr>
            <w:tcW w:w="3539" w:type="dxa"/>
          </w:tcPr>
          <w:p w14:paraId="022321CB"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Does your child have any established sleep routines that help them settle?</w:t>
            </w:r>
          </w:p>
        </w:tc>
        <w:tc>
          <w:tcPr>
            <w:tcW w:w="5477" w:type="dxa"/>
          </w:tcPr>
          <w:p w14:paraId="18D40825"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bl>
    <w:p w14:paraId="270506EF" w14:textId="77777777" w:rsidR="00B628DD" w:rsidRDefault="00B628DD" w:rsidP="00B628DD">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p w14:paraId="06E7D2AC" w14:textId="77777777" w:rsidR="00B628DD" w:rsidRDefault="00B628DD" w:rsidP="00B628DD">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Health and Wellbeing</w:t>
      </w:r>
    </w:p>
    <w:tbl>
      <w:tblPr>
        <w:tblStyle w:val="TableGrid"/>
        <w:tblW w:w="0" w:type="auto"/>
        <w:tblLook w:val="04A0" w:firstRow="1" w:lastRow="0" w:firstColumn="1" w:lastColumn="0" w:noHBand="0" w:noVBand="1"/>
      </w:tblPr>
      <w:tblGrid>
        <w:gridCol w:w="3539"/>
        <w:gridCol w:w="5477"/>
      </w:tblGrid>
      <w:tr w:rsidR="00B628DD" w14:paraId="1E3E36B4" w14:textId="77777777" w:rsidTr="00F920F9">
        <w:tc>
          <w:tcPr>
            <w:tcW w:w="3539" w:type="dxa"/>
            <w:shd w:val="clear" w:color="auto" w:fill="D9D9D9" w:themeFill="background1" w:themeFillShade="D9"/>
          </w:tcPr>
          <w:p w14:paraId="0689CDC8"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Question</w:t>
            </w:r>
          </w:p>
        </w:tc>
        <w:tc>
          <w:tcPr>
            <w:tcW w:w="5477" w:type="dxa"/>
            <w:shd w:val="clear" w:color="auto" w:fill="D9D9D9" w:themeFill="background1" w:themeFillShade="D9"/>
          </w:tcPr>
          <w:p w14:paraId="6FA81518"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Response</w:t>
            </w:r>
          </w:p>
        </w:tc>
      </w:tr>
      <w:tr w:rsidR="00B628DD" w14:paraId="2A1629A7" w14:textId="77777777" w:rsidTr="00F920F9">
        <w:tc>
          <w:tcPr>
            <w:tcW w:w="3539" w:type="dxa"/>
          </w:tcPr>
          <w:p w14:paraId="10EB5F82"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Any medical condition affecting sleep?</w:t>
            </w:r>
          </w:p>
        </w:tc>
        <w:tc>
          <w:tcPr>
            <w:tcW w:w="5477" w:type="dxa"/>
          </w:tcPr>
          <w:p w14:paraId="30BBA783"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591D6477" w14:textId="77777777" w:rsidTr="00F920F9">
        <w:tc>
          <w:tcPr>
            <w:tcW w:w="3539" w:type="dxa"/>
            <w:vAlign w:val="center"/>
          </w:tcPr>
          <w:p w14:paraId="2F48B613"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Any breathing difficulties?</w:t>
            </w:r>
          </w:p>
        </w:tc>
        <w:tc>
          <w:tcPr>
            <w:tcW w:w="5477" w:type="dxa"/>
          </w:tcPr>
          <w:p w14:paraId="137DB88B"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12D86FA2" w14:textId="77777777" w:rsidTr="00F920F9">
        <w:tc>
          <w:tcPr>
            <w:tcW w:w="3539" w:type="dxa"/>
          </w:tcPr>
          <w:p w14:paraId="57A41D5E"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Any diagnosed reflux?</w:t>
            </w:r>
          </w:p>
        </w:tc>
        <w:tc>
          <w:tcPr>
            <w:tcW w:w="5477" w:type="dxa"/>
          </w:tcPr>
          <w:p w14:paraId="4E078DD1"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5EE5C0D4" w14:textId="77777777" w:rsidTr="00F920F9">
        <w:tc>
          <w:tcPr>
            <w:tcW w:w="3539" w:type="dxa"/>
          </w:tcPr>
          <w:p w14:paraId="143F5220"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Any medication affecting sleep?</w:t>
            </w:r>
          </w:p>
        </w:tc>
        <w:tc>
          <w:tcPr>
            <w:tcW w:w="5477" w:type="dxa"/>
          </w:tcPr>
          <w:p w14:paraId="5C3E58E9"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1568F5C9" w14:textId="77777777" w:rsidTr="00F920F9">
        <w:tc>
          <w:tcPr>
            <w:tcW w:w="3539" w:type="dxa"/>
          </w:tcPr>
          <w:p w14:paraId="2F236B38"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Premature birth?</w:t>
            </w:r>
          </w:p>
        </w:tc>
        <w:tc>
          <w:tcPr>
            <w:tcW w:w="5477" w:type="dxa"/>
          </w:tcPr>
          <w:p w14:paraId="7CD513E3"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r w:rsidR="00B628DD" w14:paraId="3886B950" w14:textId="77777777" w:rsidTr="00F920F9">
        <w:tc>
          <w:tcPr>
            <w:tcW w:w="3539" w:type="dxa"/>
            <w:vAlign w:val="center"/>
          </w:tcPr>
          <w:p w14:paraId="76A9DF55" w14:textId="77777777" w:rsidR="00B628DD" w:rsidRPr="00CD23C3" w:rsidRDefault="00B628DD" w:rsidP="00F920F9">
            <w:pPr>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lastRenderedPageBreak/>
              <w:t>Any other health concerns?</w:t>
            </w:r>
          </w:p>
        </w:tc>
        <w:tc>
          <w:tcPr>
            <w:tcW w:w="5477" w:type="dxa"/>
          </w:tcPr>
          <w:p w14:paraId="6DE9AC5F" w14:textId="77777777" w:rsidR="00B628DD" w:rsidRDefault="00B628DD"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r>
    </w:tbl>
    <w:p w14:paraId="03B9DE8F" w14:textId="77777777" w:rsidR="00B628DD" w:rsidRPr="00CD23C3" w:rsidRDefault="00B628DD" w:rsidP="00B628DD">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Safer Sleep Discussion</w:t>
      </w:r>
    </w:p>
    <w:p w14:paraId="0C9BBAB1"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The following have been discussed with the parent/carer:</w:t>
      </w:r>
    </w:p>
    <w:p w14:paraId="4D55C841"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Babies are placed on their back to sleep.</w:t>
      </w:r>
    </w:p>
    <w:p w14:paraId="6EF0490A"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The setting follows current safer sleep guidance.</w:t>
      </w:r>
    </w:p>
    <w:p w14:paraId="132F0643"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Individual sleep spaces are provided.</w:t>
      </w:r>
    </w:p>
    <w:p w14:paraId="0E0FF4F6"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Sleep environments are kept clear of pillows, cot bumpers, loose bedding and soft toys.</w:t>
      </w:r>
    </w:p>
    <w:p w14:paraId="153532D3"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Children are monitored regularly whilst sleeping.</w:t>
      </w:r>
    </w:p>
    <w:p w14:paraId="34EB77A2"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Any concerns about a child's well-being during sleep will be communicated to parents immediately.</w:t>
      </w:r>
    </w:p>
    <w:p w14:paraId="4859576B"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Parents understand that requests which are not in line with safer sleep guidance may require medical evidence and an individual risk assessment.</w:t>
      </w:r>
    </w:p>
    <w:p w14:paraId="267B8E59" w14:textId="77777777" w:rsidR="00B628DD" w:rsidRPr="00CD23C3" w:rsidRDefault="00B628DD" w:rsidP="00B628DD">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Outcome</w:t>
      </w:r>
    </w:p>
    <w:p w14:paraId="6D10A414"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No additional risks identified.</w:t>
      </w:r>
    </w:p>
    <w:p w14:paraId="32737280"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Individual safer sleep risk assessment required.</w:t>
      </w:r>
    </w:p>
    <w:p w14:paraId="11FC6D3F"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Segoe UI Symbol" w:eastAsia="Times New Roman" w:hAnsi="Segoe UI Symbol" w:cs="Segoe UI Symbol"/>
          <w:kern w:val="0"/>
          <w:sz w:val="22"/>
          <w:szCs w:val="22"/>
          <w:lang w:eastAsia="en-GB"/>
          <w14:ligatures w14:val="none"/>
        </w:rPr>
        <w:t>☐</w:t>
      </w:r>
      <w:r w:rsidRPr="00CD23C3">
        <w:rPr>
          <w:rFonts w:ascii="Calibri" w:eastAsia="Times New Roman" w:hAnsi="Calibri" w:cs="Calibri"/>
          <w:kern w:val="0"/>
          <w:sz w:val="22"/>
          <w:szCs w:val="22"/>
          <w:lang w:eastAsia="en-GB"/>
          <w14:ligatures w14:val="none"/>
        </w:rPr>
        <w:t xml:space="preserve"> Additional care plan required.</w:t>
      </w:r>
    </w:p>
    <w:p w14:paraId="1BF7CE13"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Reason:</w:t>
      </w:r>
    </w:p>
    <w:p w14:paraId="0CA96D9F" w14:textId="77777777" w:rsidR="00B628DD" w:rsidRPr="00CD23C3" w:rsidRDefault="001733DF" w:rsidP="00B628DD">
      <w:pPr>
        <w:spacing w:after="0" w:line="300" w:lineRule="atLeast"/>
        <w:rPr>
          <w:rFonts w:ascii="Calibri" w:eastAsia="Times New Roman" w:hAnsi="Calibri" w:cs="Calibri"/>
          <w:kern w:val="0"/>
          <w:sz w:val="21"/>
          <w:szCs w:val="21"/>
          <w:lang w:eastAsia="en-GB"/>
          <w14:ligatures w14:val="none"/>
        </w:rPr>
      </w:pPr>
      <w:r>
        <w:pict w14:anchorId="0CEEC67A">
          <v:rect id="Horizontal Line 1" o:spid="_x0000_s1035"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DF2183" w14:textId="77777777" w:rsidR="00B628DD" w:rsidRPr="00CD23C3" w:rsidRDefault="00B628DD" w:rsidP="00B628DD">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CD23C3">
        <w:rPr>
          <w:rFonts w:ascii="Calibri" w:eastAsia="Times New Roman" w:hAnsi="Calibri" w:cs="Calibri"/>
          <w:b/>
          <w:bCs/>
          <w:kern w:val="0"/>
          <w:lang w:eastAsia="en-GB"/>
          <w14:ligatures w14:val="none"/>
        </w:rPr>
        <w:t>Parent Declaration</w:t>
      </w:r>
    </w:p>
    <w:p w14:paraId="3D1573A2"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kern w:val="0"/>
          <w:sz w:val="22"/>
          <w:szCs w:val="22"/>
          <w:lang w:eastAsia="en-GB"/>
          <w14:ligatures w14:val="none"/>
        </w:rPr>
        <w:t>I confirm that I have discussed my child's sleep needs with the setting and have been informed of the setting's safer sleep arrangements.</w:t>
      </w:r>
    </w:p>
    <w:p w14:paraId="7B01EDE8"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Parent Signature:</w:t>
      </w:r>
      <w:r w:rsidRPr="00CD23C3">
        <w:rPr>
          <w:rFonts w:ascii="Calibri" w:eastAsia="Times New Roman" w:hAnsi="Calibri" w:cs="Calibri"/>
          <w:kern w:val="0"/>
          <w:sz w:val="22"/>
          <w:szCs w:val="22"/>
          <w:lang w:eastAsia="en-GB"/>
          <w14:ligatures w14:val="none"/>
        </w:rPr>
        <w:t xml:space="preserve"> ________________________</w:t>
      </w:r>
    </w:p>
    <w:p w14:paraId="1410D83E"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Date:</w:t>
      </w:r>
      <w:r w:rsidRPr="00CD23C3">
        <w:rPr>
          <w:rFonts w:ascii="Calibri" w:eastAsia="Times New Roman" w:hAnsi="Calibri" w:cs="Calibri"/>
          <w:kern w:val="0"/>
          <w:sz w:val="22"/>
          <w:szCs w:val="22"/>
          <w:lang w:eastAsia="en-GB"/>
          <w14:ligatures w14:val="none"/>
        </w:rPr>
        <w:t xml:space="preserve"> __________________</w:t>
      </w:r>
    </w:p>
    <w:p w14:paraId="654478D8" w14:textId="77777777" w:rsidR="00B628DD" w:rsidRPr="00CD23C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Staff Signature:</w:t>
      </w:r>
      <w:r w:rsidRPr="00CD23C3">
        <w:rPr>
          <w:rFonts w:ascii="Calibri" w:eastAsia="Times New Roman" w:hAnsi="Calibri" w:cs="Calibri"/>
          <w:kern w:val="0"/>
          <w:sz w:val="22"/>
          <w:szCs w:val="22"/>
          <w:lang w:eastAsia="en-GB"/>
          <w14:ligatures w14:val="none"/>
        </w:rPr>
        <w:t xml:space="preserve"> _________________________</w:t>
      </w:r>
    </w:p>
    <w:p w14:paraId="0A93C9A1" w14:textId="1F66575E" w:rsidR="00B628DD" w:rsidRPr="00581A13" w:rsidRDefault="00B628DD" w:rsidP="00B628D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CD23C3">
        <w:rPr>
          <w:rFonts w:ascii="Calibri" w:eastAsia="Times New Roman" w:hAnsi="Calibri" w:cs="Calibri"/>
          <w:b/>
          <w:bCs/>
          <w:kern w:val="0"/>
          <w:sz w:val="22"/>
          <w:szCs w:val="22"/>
          <w:lang w:eastAsia="en-GB"/>
          <w14:ligatures w14:val="none"/>
        </w:rPr>
        <w:t>Date:</w:t>
      </w:r>
      <w:r w:rsidRPr="00CD23C3">
        <w:rPr>
          <w:rFonts w:ascii="Calibri" w:eastAsia="Times New Roman" w:hAnsi="Calibri" w:cs="Calibri"/>
          <w:kern w:val="0"/>
          <w:sz w:val="22"/>
          <w:szCs w:val="22"/>
          <w:lang w:eastAsia="en-GB"/>
          <w14:ligatures w14:val="none"/>
        </w:rPr>
        <w:t xml:space="preserve"> __________________</w:t>
      </w:r>
    </w:p>
    <w:p w14:paraId="133F3148" w14:textId="77777777" w:rsidR="00B628DD" w:rsidRDefault="00B628DD">
      <w:pPr>
        <w:rPr>
          <w:rFonts w:ascii="Calibri" w:hAnsi="Calibri" w:cs="Calibri"/>
        </w:rPr>
      </w:pPr>
    </w:p>
    <w:p w14:paraId="1875B427" w14:textId="768D090B" w:rsidR="00B628DD" w:rsidRDefault="00B628DD">
      <w:pPr>
        <w:rPr>
          <w:rFonts w:ascii="Calibri" w:hAnsi="Calibri" w:cs="Calibri"/>
        </w:rPr>
      </w:pPr>
      <w:r>
        <w:rPr>
          <w:noProof/>
          <w:lang w:eastAsia="en-GB"/>
        </w:rPr>
        <w:drawing>
          <wp:inline distT="0" distB="0" distL="0" distR="0" wp14:anchorId="1BA0D2C6" wp14:editId="62AAD7FD">
            <wp:extent cx="1387366" cy="417786"/>
            <wp:effectExtent l="0" t="0" r="0" b="1905"/>
            <wp:docPr id="160516848" name="Picture 160516848"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0204" cy="436709"/>
                    </a:xfrm>
                    <a:prstGeom prst="rect">
                      <a:avLst/>
                    </a:prstGeom>
                    <a:noFill/>
                    <a:ln>
                      <a:noFill/>
                    </a:ln>
                  </pic:spPr>
                </pic:pic>
              </a:graphicData>
            </a:graphic>
          </wp:inline>
        </w:drawing>
      </w:r>
    </w:p>
    <w:p w14:paraId="48B15B64" w14:textId="77777777" w:rsidR="00581A13" w:rsidRPr="00074526" w:rsidRDefault="00581A13" w:rsidP="00581A13">
      <w:pPr>
        <w:spacing w:before="100" w:beforeAutospacing="1" w:after="100" w:afterAutospacing="1" w:line="300" w:lineRule="atLeast"/>
        <w:jc w:val="center"/>
        <w:outlineLvl w:val="0"/>
        <w:rPr>
          <w:rFonts w:ascii="Calibri" w:eastAsia="Times New Roman" w:hAnsi="Calibri" w:cs="Calibri"/>
          <w:b/>
          <w:bCs/>
          <w:kern w:val="36"/>
          <w:sz w:val="28"/>
          <w:szCs w:val="28"/>
          <w:lang w:eastAsia="en-GB"/>
          <w14:ligatures w14:val="none"/>
        </w:rPr>
      </w:pPr>
      <w:r w:rsidRPr="00074526">
        <w:rPr>
          <w:rFonts w:ascii="Calibri" w:eastAsia="Times New Roman" w:hAnsi="Calibri" w:cs="Calibri"/>
          <w:b/>
          <w:bCs/>
          <w:kern w:val="36"/>
          <w:sz w:val="28"/>
          <w:szCs w:val="28"/>
          <w:lang w:eastAsia="en-GB"/>
          <w14:ligatures w14:val="none"/>
        </w:rPr>
        <w:t>TPAT Individual Safer Sleep Risk Assessment (Appendix 2)</w:t>
      </w:r>
    </w:p>
    <w:p w14:paraId="570BF55A"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Child's Name:</w:t>
      </w:r>
      <w:r w:rsidRPr="00074526">
        <w:rPr>
          <w:rFonts w:ascii="Calibri" w:eastAsia="Times New Roman" w:hAnsi="Calibri" w:cs="Calibri"/>
          <w:kern w:val="0"/>
          <w:sz w:val="22"/>
          <w:szCs w:val="22"/>
          <w:lang w:eastAsia="en-GB"/>
          <w14:ligatures w14:val="none"/>
        </w:rPr>
        <w:t xml:space="preserve"> __________________________</w:t>
      </w:r>
    </w:p>
    <w:p w14:paraId="00D0585D"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Date of Birth:</w:t>
      </w:r>
      <w:r w:rsidRPr="00074526">
        <w:rPr>
          <w:rFonts w:ascii="Calibri" w:eastAsia="Times New Roman" w:hAnsi="Calibri" w:cs="Calibri"/>
          <w:kern w:val="0"/>
          <w:sz w:val="22"/>
          <w:szCs w:val="22"/>
          <w:lang w:eastAsia="en-GB"/>
          <w14:ligatures w14:val="none"/>
        </w:rPr>
        <w:t xml:space="preserve"> __________________________</w:t>
      </w:r>
    </w:p>
    <w:p w14:paraId="53DA9305"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Date of Completed:</w:t>
      </w:r>
      <w:r w:rsidRPr="00074526">
        <w:rPr>
          <w:rFonts w:ascii="Calibri" w:eastAsia="Times New Roman" w:hAnsi="Calibri" w:cs="Calibri"/>
          <w:kern w:val="0"/>
          <w:sz w:val="22"/>
          <w:szCs w:val="22"/>
          <w:lang w:eastAsia="en-GB"/>
          <w14:ligatures w14:val="none"/>
        </w:rPr>
        <w:t xml:space="preserve"> _____________________</w:t>
      </w:r>
    </w:p>
    <w:p w14:paraId="0346F93E"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Parent/Carer:</w:t>
      </w:r>
      <w:r w:rsidRPr="00074526">
        <w:rPr>
          <w:rFonts w:ascii="Calibri" w:eastAsia="Times New Roman" w:hAnsi="Calibri" w:cs="Calibri"/>
          <w:kern w:val="0"/>
          <w:sz w:val="22"/>
          <w:szCs w:val="22"/>
          <w:lang w:eastAsia="en-GB"/>
          <w14:ligatures w14:val="none"/>
        </w:rPr>
        <w:t xml:space="preserve"> ___________________________</w:t>
      </w:r>
    </w:p>
    <w:p w14:paraId="54D476F8"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b/>
          <w:bCs/>
          <w:kern w:val="0"/>
          <w:sz w:val="21"/>
          <w:szCs w:val="21"/>
          <w:lang w:eastAsia="en-GB"/>
          <w14:ligatures w14:val="none"/>
        </w:rPr>
        <w:t>Review Date:</w:t>
      </w:r>
      <w:r w:rsidRPr="00074526">
        <w:rPr>
          <w:rFonts w:ascii="Calibri" w:eastAsia="Times New Roman" w:hAnsi="Calibri" w:cs="Calibri"/>
          <w:kern w:val="0"/>
          <w:sz w:val="21"/>
          <w:szCs w:val="21"/>
          <w:lang w:eastAsia="en-GB"/>
          <w14:ligatures w14:val="none"/>
        </w:rPr>
        <w:t xml:space="preserve"> ____________________</w:t>
      </w:r>
    </w:p>
    <w:p w14:paraId="75E4F1D1"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b/>
          <w:bCs/>
          <w:kern w:val="0"/>
          <w:sz w:val="21"/>
          <w:szCs w:val="21"/>
          <w:lang w:eastAsia="en-GB"/>
          <w14:ligatures w14:val="none"/>
        </w:rPr>
        <w:t>Completed By:</w:t>
      </w:r>
      <w:r w:rsidRPr="00074526">
        <w:rPr>
          <w:rFonts w:ascii="Calibri" w:eastAsia="Times New Roman" w:hAnsi="Calibri" w:cs="Calibri"/>
          <w:kern w:val="0"/>
          <w:sz w:val="21"/>
          <w:szCs w:val="21"/>
          <w:lang w:eastAsia="en-GB"/>
          <w14:ligatures w14:val="none"/>
        </w:rPr>
        <w:t xml:space="preserve"> ___________________</w:t>
      </w:r>
    </w:p>
    <w:p w14:paraId="6B1DDB14" w14:textId="77777777" w:rsidR="00581A13" w:rsidRPr="00074526" w:rsidRDefault="00581A13" w:rsidP="00581A13">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736A8DB7" w14:textId="77777777" w:rsidR="00581A13" w:rsidRPr="00074526" w:rsidRDefault="00581A13" w:rsidP="00581A13">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074526">
        <w:rPr>
          <w:rFonts w:ascii="Calibri" w:eastAsia="Times New Roman" w:hAnsi="Calibri" w:cs="Calibri"/>
          <w:b/>
          <w:bCs/>
          <w:kern w:val="0"/>
          <w:lang w:eastAsia="en-GB"/>
          <w14:ligatures w14:val="none"/>
        </w:rPr>
        <w:t>Reason for Assessment</w:t>
      </w:r>
    </w:p>
    <w:p w14:paraId="59CBA4A2"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Pr>
          <w:rFonts w:ascii="Segoe UI Symbol" w:eastAsia="Times New Roman" w:hAnsi="Segoe UI Symbol" w:cs="Segoe UI Symbol"/>
          <w:kern w:val="0"/>
          <w:sz w:val="21"/>
          <w:szCs w:val="21"/>
          <w:lang w:eastAsia="en-GB"/>
          <w14:ligatures w14:val="none"/>
        </w:rPr>
        <w:t xml:space="preserve"> </w:t>
      </w:r>
      <w:r w:rsidRPr="00074526">
        <w:rPr>
          <w:rFonts w:ascii="Calibri" w:eastAsia="Times New Roman" w:hAnsi="Calibri" w:cs="Calibri"/>
          <w:kern w:val="0"/>
          <w:sz w:val="21"/>
          <w:szCs w:val="21"/>
          <w:lang w:eastAsia="en-GB"/>
          <w14:ligatures w14:val="none"/>
        </w:rPr>
        <w:t>Child under 2 years</w:t>
      </w:r>
    </w:p>
    <w:p w14:paraId="7477BE21"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Pr>
          <w:rFonts w:ascii="Segoe UI Symbol" w:eastAsia="Times New Roman" w:hAnsi="Segoe UI Symbol" w:cs="Segoe UI Symbol"/>
          <w:kern w:val="0"/>
          <w:sz w:val="21"/>
          <w:szCs w:val="21"/>
          <w:lang w:eastAsia="en-GB"/>
          <w14:ligatures w14:val="none"/>
        </w:rPr>
        <w:t xml:space="preserve"> </w:t>
      </w:r>
      <w:r w:rsidRPr="00074526">
        <w:rPr>
          <w:rFonts w:ascii="Calibri" w:eastAsia="Times New Roman" w:hAnsi="Calibri" w:cs="Calibri"/>
          <w:kern w:val="0"/>
          <w:sz w:val="21"/>
          <w:szCs w:val="21"/>
          <w:lang w:eastAsia="en-GB"/>
          <w14:ligatures w14:val="none"/>
        </w:rPr>
        <w:t>Medical condition</w:t>
      </w:r>
    </w:p>
    <w:p w14:paraId="30C5EBAE"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Pr>
          <w:rFonts w:ascii="Segoe UI Symbol" w:eastAsia="Times New Roman" w:hAnsi="Segoe UI Symbol" w:cs="Segoe UI Symbol"/>
          <w:kern w:val="0"/>
          <w:sz w:val="21"/>
          <w:szCs w:val="21"/>
          <w:lang w:eastAsia="en-GB"/>
          <w14:ligatures w14:val="none"/>
        </w:rPr>
        <w:t xml:space="preserve"> </w:t>
      </w:r>
      <w:r w:rsidRPr="00074526">
        <w:rPr>
          <w:rFonts w:ascii="Calibri" w:eastAsia="Times New Roman" w:hAnsi="Calibri" w:cs="Calibri"/>
          <w:kern w:val="0"/>
          <w:sz w:val="21"/>
          <w:szCs w:val="21"/>
          <w:lang w:eastAsia="en-GB"/>
          <w14:ligatures w14:val="none"/>
        </w:rPr>
        <w:t>Premature birth</w:t>
      </w:r>
    </w:p>
    <w:p w14:paraId="33EF3712"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Pr>
          <w:rFonts w:ascii="Segoe UI Symbol" w:eastAsia="Times New Roman" w:hAnsi="Segoe UI Symbol" w:cs="Segoe UI Symbol"/>
          <w:kern w:val="0"/>
          <w:sz w:val="21"/>
          <w:szCs w:val="21"/>
          <w:lang w:eastAsia="en-GB"/>
          <w14:ligatures w14:val="none"/>
        </w:rPr>
        <w:t xml:space="preserve"> </w:t>
      </w:r>
      <w:r w:rsidRPr="00074526">
        <w:rPr>
          <w:rFonts w:ascii="Calibri" w:eastAsia="Times New Roman" w:hAnsi="Calibri" w:cs="Calibri"/>
          <w:kern w:val="0"/>
          <w:sz w:val="21"/>
          <w:szCs w:val="21"/>
          <w:lang w:eastAsia="en-GB"/>
          <w14:ligatures w14:val="none"/>
        </w:rPr>
        <w:t>Reflux</w:t>
      </w:r>
    </w:p>
    <w:p w14:paraId="7B20849A"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Pr>
          <w:rFonts w:ascii="Segoe UI Symbol" w:eastAsia="Times New Roman" w:hAnsi="Segoe UI Symbol" w:cs="Segoe UI Symbol"/>
          <w:kern w:val="0"/>
          <w:sz w:val="21"/>
          <w:szCs w:val="21"/>
          <w:lang w:eastAsia="en-GB"/>
          <w14:ligatures w14:val="none"/>
        </w:rPr>
        <w:t xml:space="preserve"> </w:t>
      </w:r>
      <w:r w:rsidRPr="00074526">
        <w:rPr>
          <w:rFonts w:ascii="Calibri" w:eastAsia="Times New Roman" w:hAnsi="Calibri" w:cs="Calibri"/>
          <w:kern w:val="0"/>
          <w:sz w:val="21"/>
          <w:szCs w:val="21"/>
          <w:lang w:eastAsia="en-GB"/>
          <w14:ligatures w14:val="none"/>
        </w:rPr>
        <w:t>SEND/additional needs</w:t>
      </w:r>
    </w:p>
    <w:p w14:paraId="298C0AB2"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Pr>
          <w:rFonts w:ascii="Segoe UI Symbol" w:eastAsia="Times New Roman" w:hAnsi="Segoe UI Symbol" w:cs="Segoe UI Symbol"/>
          <w:kern w:val="0"/>
          <w:sz w:val="21"/>
          <w:szCs w:val="21"/>
          <w:lang w:eastAsia="en-GB"/>
          <w14:ligatures w14:val="none"/>
        </w:rPr>
        <w:t xml:space="preserve"> </w:t>
      </w:r>
      <w:r w:rsidRPr="00074526">
        <w:rPr>
          <w:rFonts w:ascii="Calibri" w:eastAsia="Times New Roman" w:hAnsi="Calibri" w:cs="Calibri"/>
          <w:kern w:val="0"/>
          <w:sz w:val="21"/>
          <w:szCs w:val="21"/>
          <w:lang w:eastAsia="en-GB"/>
          <w14:ligatures w14:val="none"/>
        </w:rPr>
        <w:t>Alternative sleep arrangements requested</w:t>
      </w:r>
    </w:p>
    <w:p w14:paraId="7C832727"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kern w:val="0"/>
          <w:sz w:val="21"/>
          <w:szCs w:val="21"/>
          <w:lang w:eastAsia="en-GB"/>
          <w14:ligatures w14:val="none"/>
        </w:rPr>
        <w:t>Other: ______________________</w:t>
      </w:r>
    </w:p>
    <w:p w14:paraId="4E81F0DD" w14:textId="77777777" w:rsidR="00581A13" w:rsidRPr="00074526" w:rsidRDefault="00581A13" w:rsidP="00581A13">
      <w:pPr>
        <w:spacing w:after="0" w:line="300" w:lineRule="atLeast"/>
        <w:rPr>
          <w:rFonts w:ascii="Calibri" w:eastAsia="Times New Roman" w:hAnsi="Calibri" w:cs="Calibri"/>
          <w:kern w:val="0"/>
          <w:sz w:val="21"/>
          <w:szCs w:val="21"/>
          <w:lang w:eastAsia="en-GB"/>
          <w14:ligatures w14:val="none"/>
        </w:rPr>
      </w:pPr>
    </w:p>
    <w:p w14:paraId="5B2CCA0A" w14:textId="77777777" w:rsidR="00511EEC" w:rsidRDefault="00511EEC" w:rsidP="0062351C">
      <w:pPr>
        <w:spacing w:before="100" w:beforeAutospacing="1" w:after="100" w:afterAutospacing="1" w:line="300" w:lineRule="atLeast"/>
        <w:jc w:val="center"/>
        <w:outlineLvl w:val="1"/>
        <w:rPr>
          <w:rFonts w:ascii="Calibri" w:eastAsia="Times New Roman" w:hAnsi="Calibri" w:cs="Calibri"/>
          <w:b/>
          <w:bCs/>
          <w:kern w:val="0"/>
          <w:lang w:eastAsia="en-GB"/>
          <w14:ligatures w14:val="none"/>
        </w:rPr>
      </w:pPr>
    </w:p>
    <w:p w14:paraId="7089C397" w14:textId="77777777" w:rsidR="00511EEC" w:rsidRDefault="00511EEC" w:rsidP="0062351C">
      <w:pPr>
        <w:spacing w:before="100" w:beforeAutospacing="1" w:after="100" w:afterAutospacing="1" w:line="300" w:lineRule="atLeast"/>
        <w:jc w:val="center"/>
        <w:outlineLvl w:val="1"/>
        <w:rPr>
          <w:rFonts w:ascii="Calibri" w:eastAsia="Times New Roman" w:hAnsi="Calibri" w:cs="Calibri"/>
          <w:b/>
          <w:bCs/>
          <w:kern w:val="0"/>
          <w:lang w:eastAsia="en-GB"/>
          <w14:ligatures w14:val="none"/>
        </w:rPr>
      </w:pPr>
    </w:p>
    <w:p w14:paraId="4A789DB4" w14:textId="77777777" w:rsidR="00511EEC" w:rsidRDefault="00511EEC" w:rsidP="0062351C">
      <w:pPr>
        <w:spacing w:before="100" w:beforeAutospacing="1" w:after="100" w:afterAutospacing="1" w:line="300" w:lineRule="atLeast"/>
        <w:jc w:val="center"/>
        <w:outlineLvl w:val="1"/>
        <w:rPr>
          <w:rFonts w:ascii="Calibri" w:eastAsia="Times New Roman" w:hAnsi="Calibri" w:cs="Calibri"/>
          <w:b/>
          <w:bCs/>
          <w:kern w:val="0"/>
          <w:lang w:eastAsia="en-GB"/>
          <w14:ligatures w14:val="none"/>
        </w:rPr>
      </w:pPr>
    </w:p>
    <w:p w14:paraId="083F6356" w14:textId="77777777" w:rsidR="00511EEC" w:rsidRDefault="00511EEC" w:rsidP="0062351C">
      <w:pPr>
        <w:spacing w:before="100" w:beforeAutospacing="1" w:after="100" w:afterAutospacing="1" w:line="300" w:lineRule="atLeast"/>
        <w:jc w:val="center"/>
        <w:outlineLvl w:val="1"/>
        <w:rPr>
          <w:rFonts w:ascii="Calibri" w:eastAsia="Times New Roman" w:hAnsi="Calibri" w:cs="Calibri"/>
          <w:b/>
          <w:bCs/>
          <w:kern w:val="0"/>
          <w:lang w:eastAsia="en-GB"/>
          <w14:ligatures w14:val="none"/>
        </w:rPr>
      </w:pPr>
    </w:p>
    <w:p w14:paraId="61742A72" w14:textId="77777777" w:rsidR="00511EEC" w:rsidRDefault="00511EEC" w:rsidP="0062351C">
      <w:pPr>
        <w:spacing w:before="100" w:beforeAutospacing="1" w:after="100" w:afterAutospacing="1" w:line="300" w:lineRule="atLeast"/>
        <w:jc w:val="center"/>
        <w:outlineLvl w:val="1"/>
        <w:rPr>
          <w:rFonts w:ascii="Calibri" w:eastAsia="Times New Roman" w:hAnsi="Calibri" w:cs="Calibri"/>
          <w:b/>
          <w:bCs/>
          <w:kern w:val="0"/>
          <w:lang w:eastAsia="en-GB"/>
          <w14:ligatures w14:val="none"/>
        </w:rPr>
      </w:pPr>
    </w:p>
    <w:p w14:paraId="6A022520" w14:textId="02D2863B" w:rsidR="00581A13" w:rsidRPr="00074526" w:rsidRDefault="00581A13" w:rsidP="0062351C">
      <w:pPr>
        <w:spacing w:before="100" w:beforeAutospacing="1" w:after="100" w:afterAutospacing="1" w:line="300" w:lineRule="atLeast"/>
        <w:jc w:val="center"/>
        <w:outlineLvl w:val="1"/>
        <w:rPr>
          <w:rFonts w:ascii="Calibri" w:eastAsia="Times New Roman" w:hAnsi="Calibri" w:cs="Calibri"/>
          <w:b/>
          <w:bCs/>
          <w:kern w:val="0"/>
          <w:lang w:eastAsia="en-GB"/>
          <w14:ligatures w14:val="none"/>
        </w:rPr>
      </w:pPr>
      <w:r w:rsidRPr="00074526">
        <w:rPr>
          <w:rFonts w:ascii="Calibri" w:eastAsia="Times New Roman" w:hAnsi="Calibri" w:cs="Calibri"/>
          <w:b/>
          <w:bCs/>
          <w:kern w:val="0"/>
          <w:lang w:eastAsia="en-GB"/>
          <w14:ligatures w14:val="none"/>
        </w:rPr>
        <w:t xml:space="preserve">Risk Assessment following parent discussion </w:t>
      </w:r>
    </w:p>
    <w:tbl>
      <w:tblPr>
        <w:tblStyle w:val="TableGrid"/>
        <w:tblW w:w="0" w:type="auto"/>
        <w:tblLook w:val="04A0" w:firstRow="1" w:lastRow="0" w:firstColumn="1" w:lastColumn="0" w:noHBand="0" w:noVBand="1"/>
      </w:tblPr>
      <w:tblGrid>
        <w:gridCol w:w="2254"/>
        <w:gridCol w:w="2254"/>
        <w:gridCol w:w="2254"/>
        <w:gridCol w:w="2254"/>
      </w:tblGrid>
      <w:tr w:rsidR="00581A13" w:rsidRPr="00074526" w14:paraId="1AE17023" w14:textId="77777777" w:rsidTr="00F920F9">
        <w:tc>
          <w:tcPr>
            <w:tcW w:w="2254" w:type="dxa"/>
            <w:shd w:val="clear" w:color="auto" w:fill="D9D9D9" w:themeFill="background1" w:themeFillShade="D9"/>
          </w:tcPr>
          <w:p w14:paraId="6F572A78"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Risk Identified</w:t>
            </w:r>
          </w:p>
        </w:tc>
        <w:tc>
          <w:tcPr>
            <w:tcW w:w="2254" w:type="dxa"/>
            <w:shd w:val="clear" w:color="auto" w:fill="D9D9D9" w:themeFill="background1" w:themeFillShade="D9"/>
          </w:tcPr>
          <w:p w14:paraId="7E05225E"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Potential Harm</w:t>
            </w:r>
          </w:p>
        </w:tc>
        <w:tc>
          <w:tcPr>
            <w:tcW w:w="2254" w:type="dxa"/>
            <w:shd w:val="clear" w:color="auto" w:fill="D9D9D9" w:themeFill="background1" w:themeFillShade="D9"/>
            <w:vAlign w:val="center"/>
          </w:tcPr>
          <w:p w14:paraId="26047C31"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Control Measures</w:t>
            </w:r>
          </w:p>
        </w:tc>
        <w:tc>
          <w:tcPr>
            <w:tcW w:w="2254" w:type="dxa"/>
            <w:shd w:val="clear" w:color="auto" w:fill="D9D9D9" w:themeFill="background1" w:themeFillShade="D9"/>
          </w:tcPr>
          <w:p w14:paraId="151D2A03"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b/>
                <w:bCs/>
                <w:kern w:val="0"/>
                <w:sz w:val="22"/>
                <w:szCs w:val="22"/>
                <w:lang w:eastAsia="en-GB"/>
                <w14:ligatures w14:val="none"/>
              </w:rPr>
              <w:t>Risk Level</w:t>
            </w:r>
          </w:p>
        </w:tc>
      </w:tr>
      <w:tr w:rsidR="00581A13" w:rsidRPr="00074526" w14:paraId="3CBAA4CB" w14:textId="77777777" w:rsidTr="00F920F9">
        <w:tc>
          <w:tcPr>
            <w:tcW w:w="2254" w:type="dxa"/>
          </w:tcPr>
          <w:p w14:paraId="5597A749"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35F97AAE"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3EE432E9"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5381FC58"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kern w:val="0"/>
                <w:sz w:val="22"/>
                <w:szCs w:val="22"/>
                <w:lang w:eastAsia="en-GB"/>
                <w14:ligatures w14:val="none"/>
              </w:rPr>
              <w:t>Low / Med / High</w:t>
            </w:r>
          </w:p>
        </w:tc>
      </w:tr>
      <w:tr w:rsidR="00581A13" w:rsidRPr="00074526" w14:paraId="0DB2EEEF" w14:textId="77777777" w:rsidTr="00F920F9">
        <w:tc>
          <w:tcPr>
            <w:tcW w:w="2254" w:type="dxa"/>
          </w:tcPr>
          <w:p w14:paraId="5F50DE01"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3C61B989"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0C178933"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7DF7277D"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kern w:val="0"/>
                <w:sz w:val="22"/>
                <w:szCs w:val="22"/>
                <w:lang w:eastAsia="en-GB"/>
                <w14:ligatures w14:val="none"/>
              </w:rPr>
              <w:t>Low / Med / High</w:t>
            </w:r>
          </w:p>
        </w:tc>
      </w:tr>
      <w:tr w:rsidR="00581A13" w:rsidRPr="00074526" w14:paraId="6D63C2F7" w14:textId="77777777" w:rsidTr="00F920F9">
        <w:tc>
          <w:tcPr>
            <w:tcW w:w="2254" w:type="dxa"/>
          </w:tcPr>
          <w:p w14:paraId="2484F85B"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1C387102"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3C542B2D"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p>
        </w:tc>
        <w:tc>
          <w:tcPr>
            <w:tcW w:w="2254" w:type="dxa"/>
          </w:tcPr>
          <w:p w14:paraId="040921D6" w14:textId="77777777" w:rsidR="00581A13" w:rsidRPr="00074526" w:rsidRDefault="00581A13" w:rsidP="00F920F9">
            <w:pPr>
              <w:spacing w:before="100" w:beforeAutospacing="1" w:after="100" w:afterAutospacing="1" w:line="300" w:lineRule="atLeast"/>
              <w:outlineLvl w:val="1"/>
              <w:rPr>
                <w:rFonts w:ascii="Calibri" w:eastAsia="Times New Roman" w:hAnsi="Calibri" w:cs="Calibri"/>
                <w:b/>
                <w:bCs/>
                <w:kern w:val="0"/>
                <w:sz w:val="22"/>
                <w:szCs w:val="22"/>
                <w:lang w:eastAsia="en-GB"/>
                <w14:ligatures w14:val="none"/>
              </w:rPr>
            </w:pPr>
            <w:r w:rsidRPr="00074526">
              <w:rPr>
                <w:rFonts w:ascii="Calibri" w:eastAsia="Times New Roman" w:hAnsi="Calibri" w:cs="Calibri"/>
                <w:kern w:val="0"/>
                <w:sz w:val="22"/>
                <w:szCs w:val="22"/>
                <w:lang w:eastAsia="en-GB"/>
                <w14:ligatures w14:val="none"/>
              </w:rPr>
              <w:t>Low / Med / High</w:t>
            </w:r>
          </w:p>
        </w:tc>
      </w:tr>
    </w:tbl>
    <w:p w14:paraId="273B6EB9" w14:textId="77777777" w:rsidR="00581A13" w:rsidRPr="00074526" w:rsidRDefault="00581A13" w:rsidP="00581A13">
      <w:pPr>
        <w:spacing w:after="0" w:line="300" w:lineRule="atLeast"/>
        <w:rPr>
          <w:rFonts w:ascii="Calibri" w:eastAsia="Times New Roman" w:hAnsi="Calibri" w:cs="Calibri"/>
          <w:kern w:val="0"/>
          <w:sz w:val="21"/>
          <w:szCs w:val="21"/>
          <w:lang w:eastAsia="en-GB"/>
          <w14:ligatures w14:val="none"/>
        </w:rPr>
      </w:pPr>
    </w:p>
    <w:p w14:paraId="2E1385C0" w14:textId="77777777" w:rsidR="00581A13" w:rsidRPr="00074526" w:rsidRDefault="00581A13" w:rsidP="00581A13">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074526">
        <w:rPr>
          <w:rFonts w:ascii="Calibri" w:eastAsia="Times New Roman" w:hAnsi="Calibri" w:cs="Calibri"/>
          <w:b/>
          <w:bCs/>
          <w:kern w:val="0"/>
          <w:lang w:eastAsia="en-GB"/>
          <w14:ligatures w14:val="none"/>
        </w:rPr>
        <w:t>Agreed Sleep Arrangements</w:t>
      </w:r>
    </w:p>
    <w:p w14:paraId="3DFEE8B9"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b/>
          <w:bCs/>
          <w:kern w:val="0"/>
          <w:sz w:val="21"/>
          <w:szCs w:val="21"/>
          <w:lang w:eastAsia="en-GB"/>
          <w14:ligatures w14:val="none"/>
        </w:rPr>
        <w:t>Sleep position</w:t>
      </w:r>
    </w:p>
    <w:p w14:paraId="7732D01A"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Back sleeping</w:t>
      </w:r>
    </w:p>
    <w:p w14:paraId="73667FE9" w14:textId="3F87EC90"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Independently rolls</w:t>
      </w:r>
      <w:r w:rsidR="00260B24" w:rsidRPr="00260B24">
        <w:rPr>
          <w:rFonts w:ascii="Segoe UI" w:eastAsia="Times New Roman" w:hAnsi="Segoe UI" w:cs="Segoe UI"/>
          <w:kern w:val="0"/>
          <w:sz w:val="21"/>
          <w:szCs w:val="21"/>
          <w:lang w:eastAsia="en-GB"/>
          <w14:ligatures w14:val="none"/>
        </w:rPr>
        <w:t xml:space="preserve"> and may choose own sleep position during sleep</w:t>
      </w:r>
    </w:p>
    <w:p w14:paraId="23929578" w14:textId="497CDB02" w:rsidR="00260B24"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Alternative position supported by healthcare advice</w:t>
      </w:r>
    </w:p>
    <w:p w14:paraId="1EAB254F"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b/>
          <w:bCs/>
          <w:kern w:val="0"/>
          <w:sz w:val="21"/>
          <w:szCs w:val="21"/>
          <w:lang w:eastAsia="en-GB"/>
          <w14:ligatures w14:val="none"/>
        </w:rPr>
        <w:t>Monitoring</w:t>
      </w:r>
    </w:p>
    <w:p w14:paraId="26C3037E"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Standard sleep checks</w:t>
      </w:r>
    </w:p>
    <w:p w14:paraId="2269D0AB"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Increased monitoring</w:t>
      </w:r>
    </w:p>
    <w:p w14:paraId="5076E612"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Individual care plan in place</w:t>
      </w:r>
    </w:p>
    <w:p w14:paraId="7C6511FC"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b/>
          <w:bCs/>
          <w:kern w:val="0"/>
          <w:sz w:val="21"/>
          <w:szCs w:val="21"/>
          <w:lang w:eastAsia="en-GB"/>
          <w14:ligatures w14:val="none"/>
        </w:rPr>
        <w:t>Additional arrangements</w:t>
      </w:r>
    </w:p>
    <w:p w14:paraId="4C6FDB65" w14:textId="77777777" w:rsidR="00581A13" w:rsidRPr="00074526" w:rsidRDefault="001733DF" w:rsidP="00581A13">
      <w:pPr>
        <w:spacing w:after="0" w:line="300" w:lineRule="atLeast"/>
        <w:rPr>
          <w:rFonts w:ascii="Calibri" w:eastAsia="Times New Roman" w:hAnsi="Calibri" w:cs="Calibri"/>
          <w:kern w:val="0"/>
          <w:sz w:val="21"/>
          <w:szCs w:val="21"/>
          <w:lang w:eastAsia="en-GB"/>
          <w14:ligatures w14:val="none"/>
        </w:rPr>
      </w:pPr>
      <w:r>
        <w:pict w14:anchorId="22632CF5">
          <v:rect id="Horizontal Line 2" o:spid="_x0000_s1034"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A408C47" w14:textId="77777777" w:rsidR="00581A13" w:rsidRPr="00074526" w:rsidRDefault="001733DF" w:rsidP="00581A13">
      <w:pPr>
        <w:spacing w:after="0" w:line="300" w:lineRule="atLeast"/>
        <w:rPr>
          <w:rFonts w:ascii="Calibri" w:eastAsia="Times New Roman" w:hAnsi="Calibri" w:cs="Calibri"/>
          <w:kern w:val="0"/>
          <w:sz w:val="21"/>
          <w:szCs w:val="21"/>
          <w:lang w:eastAsia="en-GB"/>
          <w14:ligatures w14:val="none"/>
        </w:rPr>
      </w:pPr>
      <w:r>
        <w:pict w14:anchorId="676DEBC4">
          <v:rect id="Horizontal Line 3" o:spid="_x0000_s1033"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95270CA" w14:textId="77777777" w:rsidR="00581A13" w:rsidRPr="00074526" w:rsidRDefault="001733DF" w:rsidP="00581A13">
      <w:pPr>
        <w:spacing w:after="0" w:line="300" w:lineRule="atLeast"/>
        <w:rPr>
          <w:rFonts w:ascii="Calibri" w:eastAsia="Times New Roman" w:hAnsi="Calibri" w:cs="Calibri"/>
          <w:kern w:val="0"/>
          <w:sz w:val="21"/>
          <w:szCs w:val="21"/>
          <w:lang w:eastAsia="en-GB"/>
          <w14:ligatures w14:val="none"/>
        </w:rPr>
      </w:pPr>
      <w:r>
        <w:pict w14:anchorId="79A702F7">
          <v:rect id="Horizontal Line 4" o:spid="_x0000_s1032"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ABDA591" w14:textId="77777777" w:rsidR="00581A13" w:rsidRPr="00074526" w:rsidRDefault="00581A13" w:rsidP="00581A13">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074526">
        <w:rPr>
          <w:rFonts w:ascii="Calibri" w:eastAsia="Times New Roman" w:hAnsi="Calibri" w:cs="Calibri"/>
          <w:b/>
          <w:bCs/>
          <w:kern w:val="0"/>
          <w:lang w:eastAsia="en-GB"/>
          <w14:ligatures w14:val="none"/>
        </w:rPr>
        <w:t>Overall Assessment</w:t>
      </w:r>
    </w:p>
    <w:p w14:paraId="28855749"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Low Risk</w:t>
      </w:r>
    </w:p>
    <w:p w14:paraId="1E725A6C"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Medium Risk</w:t>
      </w:r>
    </w:p>
    <w:p w14:paraId="24039EFA"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Segoe UI Symbol" w:eastAsia="Times New Roman" w:hAnsi="Segoe UI Symbol" w:cs="Segoe UI Symbol"/>
          <w:kern w:val="0"/>
          <w:sz w:val="21"/>
          <w:szCs w:val="21"/>
          <w:lang w:eastAsia="en-GB"/>
          <w14:ligatures w14:val="none"/>
        </w:rPr>
        <w:t>☐</w:t>
      </w:r>
      <w:r w:rsidRPr="00074526">
        <w:rPr>
          <w:rFonts w:ascii="Calibri" w:eastAsia="Times New Roman" w:hAnsi="Calibri" w:cs="Calibri"/>
          <w:kern w:val="0"/>
          <w:sz w:val="21"/>
          <w:szCs w:val="21"/>
          <w:lang w:eastAsia="en-GB"/>
          <w14:ligatures w14:val="none"/>
        </w:rPr>
        <w:t xml:space="preserve"> High Risk</w:t>
      </w:r>
    </w:p>
    <w:p w14:paraId="39F6AA12"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kern w:val="0"/>
          <w:sz w:val="21"/>
          <w:szCs w:val="21"/>
          <w:lang w:eastAsia="en-GB"/>
          <w14:ligatures w14:val="none"/>
        </w:rPr>
        <w:t>Summary:</w:t>
      </w:r>
    </w:p>
    <w:p w14:paraId="46E758CB" w14:textId="77777777" w:rsidR="00581A13" w:rsidRPr="00074526" w:rsidRDefault="001733DF" w:rsidP="00581A13">
      <w:pPr>
        <w:spacing w:after="0" w:line="300" w:lineRule="atLeast"/>
        <w:rPr>
          <w:rFonts w:ascii="Calibri" w:eastAsia="Times New Roman" w:hAnsi="Calibri" w:cs="Calibri"/>
          <w:kern w:val="0"/>
          <w:sz w:val="21"/>
          <w:szCs w:val="21"/>
          <w:lang w:eastAsia="en-GB"/>
          <w14:ligatures w14:val="none"/>
        </w:rPr>
      </w:pPr>
      <w:r>
        <w:pict w14:anchorId="752DE05A">
          <v:rect id="Horizontal Line 5" o:spid="_x0000_s1031"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4463EEF" w14:textId="77777777" w:rsidR="00581A13" w:rsidRPr="00074526" w:rsidRDefault="001733DF" w:rsidP="00581A13">
      <w:pPr>
        <w:spacing w:after="0" w:line="300" w:lineRule="atLeast"/>
        <w:rPr>
          <w:rFonts w:ascii="Calibri" w:eastAsia="Times New Roman" w:hAnsi="Calibri" w:cs="Calibri"/>
          <w:kern w:val="0"/>
          <w:sz w:val="21"/>
          <w:szCs w:val="21"/>
          <w:lang w:eastAsia="en-GB"/>
          <w14:ligatures w14:val="none"/>
        </w:rPr>
      </w:pPr>
      <w:r>
        <w:pict w14:anchorId="1D204A11">
          <v:rect id="Horizontal Line 6" o:spid="_x0000_s1030"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5E932D7" w14:textId="77777777" w:rsidR="00581A13" w:rsidRPr="00074526" w:rsidRDefault="001733DF" w:rsidP="00581A13">
      <w:pPr>
        <w:spacing w:after="0" w:line="300" w:lineRule="atLeast"/>
        <w:rPr>
          <w:rFonts w:ascii="Calibri" w:eastAsia="Times New Roman" w:hAnsi="Calibri" w:cs="Calibri"/>
          <w:kern w:val="0"/>
          <w:sz w:val="21"/>
          <w:szCs w:val="21"/>
          <w:lang w:eastAsia="en-GB"/>
          <w14:ligatures w14:val="none"/>
        </w:rPr>
      </w:pPr>
      <w:r>
        <w:pict w14:anchorId="347D05AE">
          <v:rect id="Horizontal Line 7" o:spid="_x0000_s1029"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E5017AD" w14:textId="77777777" w:rsidR="00581A13" w:rsidRPr="00074526" w:rsidRDefault="00581A13" w:rsidP="00581A13">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074526">
        <w:rPr>
          <w:rFonts w:ascii="Calibri" w:eastAsia="Times New Roman" w:hAnsi="Calibri" w:cs="Calibri"/>
          <w:b/>
          <w:bCs/>
          <w:kern w:val="0"/>
          <w:lang w:eastAsia="en-GB"/>
          <w14:ligatures w14:val="none"/>
        </w:rPr>
        <w:lastRenderedPageBreak/>
        <w:t>Signatures</w:t>
      </w:r>
    </w:p>
    <w:p w14:paraId="41A9432E"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kern w:val="0"/>
          <w:sz w:val="21"/>
          <w:szCs w:val="21"/>
          <w:lang w:eastAsia="en-GB"/>
          <w14:ligatures w14:val="none"/>
        </w:rPr>
        <w:t>Parent: _____________________</w:t>
      </w:r>
    </w:p>
    <w:p w14:paraId="158314CE" w14:textId="77777777" w:rsidR="00581A13" w:rsidRPr="00074526"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kern w:val="0"/>
          <w:sz w:val="21"/>
          <w:szCs w:val="21"/>
          <w:lang w:eastAsia="en-GB"/>
          <w14:ligatures w14:val="none"/>
        </w:rPr>
        <w:t>Staff: ______________________</w:t>
      </w:r>
    </w:p>
    <w:p w14:paraId="60C1D530" w14:textId="77777777" w:rsidR="00581A13"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74526">
        <w:rPr>
          <w:rFonts w:ascii="Calibri" w:eastAsia="Times New Roman" w:hAnsi="Calibri" w:cs="Calibri"/>
          <w:kern w:val="0"/>
          <w:sz w:val="21"/>
          <w:szCs w:val="21"/>
          <w:lang w:eastAsia="en-GB"/>
          <w14:ligatures w14:val="none"/>
        </w:rPr>
        <w:t>Date: ______________________</w:t>
      </w:r>
    </w:p>
    <w:p w14:paraId="019431C5" w14:textId="77777777" w:rsidR="0062351C" w:rsidRDefault="0062351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6FC653BC" w14:textId="77777777" w:rsidR="0062351C" w:rsidRDefault="0062351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2F3F56D2" w14:textId="77777777" w:rsidR="0062351C" w:rsidRDefault="0062351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7DA82ED"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1BEB2224"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3B44F7A"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4015767"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2A5D4727"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4EEEBE4A"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7E36C8BF"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68D7E56A"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4C227D2E"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61352E81"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2591717C"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4CE03868"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5A4E50D2"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78AD6918"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3ECBE7D" w14:textId="77777777" w:rsidR="00511EEC"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3F4B97AE" w14:textId="77777777" w:rsidR="00511EEC" w:rsidRPr="00074526" w:rsidRDefault="00511EEC"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71C6EAE" w14:textId="77777777" w:rsidR="00581A13" w:rsidRPr="00CD23C3"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5674B1C" w14:textId="405BF747" w:rsidR="00581A13" w:rsidRDefault="00581A13" w:rsidP="00581A13">
      <w:pPr>
        <w:spacing w:before="100" w:beforeAutospacing="1" w:after="100" w:afterAutospacing="1" w:line="300" w:lineRule="atLeast"/>
        <w:outlineLvl w:val="0"/>
        <w:rPr>
          <w:rFonts w:ascii="Calibri" w:eastAsia="Times New Roman" w:hAnsi="Calibri" w:cs="Calibri"/>
          <w:b/>
          <w:bCs/>
          <w:kern w:val="36"/>
          <w:lang w:eastAsia="en-GB"/>
          <w14:ligatures w14:val="none"/>
        </w:rPr>
      </w:pPr>
      <w:r>
        <w:rPr>
          <w:noProof/>
          <w:lang w:eastAsia="en-GB"/>
        </w:rPr>
        <w:lastRenderedPageBreak/>
        <w:drawing>
          <wp:inline distT="0" distB="0" distL="0" distR="0" wp14:anchorId="232A39C2" wp14:editId="25F68E96">
            <wp:extent cx="1387366" cy="417786"/>
            <wp:effectExtent l="0" t="0" r="0" b="1905"/>
            <wp:docPr id="1776527726" name="Picture 1776527726"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0204" cy="436709"/>
                    </a:xfrm>
                    <a:prstGeom prst="rect">
                      <a:avLst/>
                    </a:prstGeom>
                    <a:noFill/>
                    <a:ln>
                      <a:noFill/>
                    </a:ln>
                  </pic:spPr>
                </pic:pic>
              </a:graphicData>
            </a:graphic>
          </wp:inline>
        </w:drawing>
      </w:r>
    </w:p>
    <w:p w14:paraId="5D477007" w14:textId="3C1F5710" w:rsidR="00581A13" w:rsidRPr="007A66E5" w:rsidRDefault="00581A13" w:rsidP="00581A13">
      <w:pPr>
        <w:spacing w:before="100" w:beforeAutospacing="1" w:after="100" w:afterAutospacing="1" w:line="300" w:lineRule="atLeast"/>
        <w:jc w:val="center"/>
        <w:outlineLvl w:val="0"/>
        <w:rPr>
          <w:rFonts w:ascii="Calibri" w:eastAsia="Times New Roman" w:hAnsi="Calibri" w:cs="Calibri"/>
          <w:b/>
          <w:bCs/>
          <w:kern w:val="36"/>
          <w:lang w:eastAsia="en-GB"/>
          <w14:ligatures w14:val="none"/>
        </w:rPr>
      </w:pPr>
      <w:r w:rsidRPr="007A66E5">
        <w:rPr>
          <w:rFonts w:ascii="Calibri" w:eastAsia="Times New Roman" w:hAnsi="Calibri" w:cs="Calibri"/>
          <w:b/>
          <w:bCs/>
          <w:kern w:val="36"/>
          <w:lang w:eastAsia="en-GB"/>
          <w14:ligatures w14:val="none"/>
        </w:rPr>
        <w:t>TPAT Safer Sleep Compliance Audit Tool</w:t>
      </w:r>
      <w:r>
        <w:rPr>
          <w:rFonts w:ascii="Calibri" w:eastAsia="Times New Roman" w:hAnsi="Calibri" w:cs="Calibri"/>
          <w:b/>
          <w:bCs/>
          <w:kern w:val="36"/>
          <w:lang w:eastAsia="en-GB"/>
          <w14:ligatures w14:val="none"/>
        </w:rPr>
        <w:t xml:space="preserve"> (Appendix 3)</w:t>
      </w:r>
    </w:p>
    <w:p w14:paraId="18A1ACF0"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Calibri" w:eastAsia="Times New Roman" w:hAnsi="Calibri" w:cs="Calibri"/>
          <w:b/>
          <w:bCs/>
          <w:kern w:val="0"/>
          <w:sz w:val="22"/>
          <w:szCs w:val="22"/>
          <w:lang w:eastAsia="en-GB"/>
          <w14:ligatures w14:val="none"/>
        </w:rPr>
        <w:t>Setting:</w:t>
      </w:r>
      <w:r w:rsidRPr="00D855A6">
        <w:rPr>
          <w:rFonts w:ascii="Calibri" w:eastAsia="Times New Roman" w:hAnsi="Calibri" w:cs="Calibri"/>
          <w:kern w:val="0"/>
          <w:sz w:val="22"/>
          <w:szCs w:val="22"/>
          <w:lang w:eastAsia="en-GB"/>
          <w14:ligatures w14:val="none"/>
        </w:rPr>
        <w:t xml:space="preserve"> __________________________</w:t>
      </w:r>
    </w:p>
    <w:p w14:paraId="0D74385A"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Calibri" w:eastAsia="Times New Roman" w:hAnsi="Calibri" w:cs="Calibri"/>
          <w:b/>
          <w:bCs/>
          <w:kern w:val="0"/>
          <w:sz w:val="22"/>
          <w:szCs w:val="22"/>
          <w:lang w:eastAsia="en-GB"/>
          <w14:ligatures w14:val="none"/>
        </w:rPr>
        <w:t>Date:</w:t>
      </w:r>
      <w:r w:rsidRPr="00D855A6">
        <w:rPr>
          <w:rFonts w:ascii="Calibri" w:eastAsia="Times New Roman" w:hAnsi="Calibri" w:cs="Calibri"/>
          <w:kern w:val="0"/>
          <w:sz w:val="22"/>
          <w:szCs w:val="22"/>
          <w:lang w:eastAsia="en-GB"/>
          <w14:ligatures w14:val="none"/>
        </w:rPr>
        <w:t xml:space="preserve"> __________________________</w:t>
      </w:r>
    </w:p>
    <w:p w14:paraId="3EA27AE9"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Calibri" w:eastAsia="Times New Roman" w:hAnsi="Calibri" w:cs="Calibri"/>
          <w:b/>
          <w:bCs/>
          <w:kern w:val="0"/>
          <w:sz w:val="22"/>
          <w:szCs w:val="22"/>
          <w:lang w:eastAsia="en-GB"/>
          <w14:ligatures w14:val="none"/>
        </w:rPr>
        <w:t>Auditor:</w:t>
      </w:r>
      <w:r w:rsidRPr="00D855A6">
        <w:rPr>
          <w:rFonts w:ascii="Calibri" w:eastAsia="Times New Roman" w:hAnsi="Calibri" w:cs="Calibri"/>
          <w:kern w:val="0"/>
          <w:sz w:val="22"/>
          <w:szCs w:val="22"/>
          <w:lang w:eastAsia="en-GB"/>
          <w14:ligatures w14:val="none"/>
        </w:rPr>
        <w:t xml:space="preserve"> ________________________</w:t>
      </w:r>
    </w:p>
    <w:p w14:paraId="7A52088B"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Calibri" w:eastAsia="Times New Roman" w:hAnsi="Calibri" w:cs="Calibri"/>
          <w:b/>
          <w:bCs/>
          <w:kern w:val="0"/>
          <w:sz w:val="22"/>
          <w:szCs w:val="22"/>
          <w:lang w:eastAsia="en-GB"/>
          <w14:ligatures w14:val="none"/>
        </w:rPr>
        <w:t>Manager Present:</w:t>
      </w:r>
      <w:r w:rsidRPr="00D855A6">
        <w:rPr>
          <w:rFonts w:ascii="Calibri" w:eastAsia="Times New Roman" w:hAnsi="Calibri" w:cs="Calibri"/>
          <w:kern w:val="0"/>
          <w:sz w:val="22"/>
          <w:szCs w:val="22"/>
          <w:lang w:eastAsia="en-GB"/>
          <w14:ligatures w14:val="none"/>
        </w:rPr>
        <w:t xml:space="preserve"> __________________</w:t>
      </w:r>
    </w:p>
    <w:p w14:paraId="381EBCC6"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Calibri" w:eastAsia="Times New Roman" w:hAnsi="Calibri" w:cs="Calibri"/>
          <w:b/>
          <w:bCs/>
          <w:kern w:val="0"/>
          <w:sz w:val="22"/>
          <w:szCs w:val="22"/>
          <w:lang w:eastAsia="en-GB"/>
          <w14:ligatures w14:val="none"/>
        </w:rPr>
        <w:t>Overall Compliance Rating</w:t>
      </w:r>
    </w:p>
    <w:p w14:paraId="0E3CD093"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Segoe UI Symbol" w:eastAsia="Times New Roman" w:hAnsi="Segoe UI Symbol" w:cs="Segoe UI Symbol"/>
          <w:kern w:val="0"/>
          <w:sz w:val="22"/>
          <w:szCs w:val="22"/>
          <w:lang w:eastAsia="en-GB"/>
          <w14:ligatures w14:val="none"/>
        </w:rPr>
        <w:t>☐</w:t>
      </w:r>
      <w:r w:rsidRPr="00D855A6">
        <w:rPr>
          <w:rFonts w:ascii="Calibri" w:eastAsia="Times New Roman" w:hAnsi="Calibri" w:cs="Calibri"/>
          <w:kern w:val="0"/>
          <w:sz w:val="22"/>
          <w:szCs w:val="22"/>
          <w:lang w:eastAsia="en-GB"/>
          <w14:ligatures w14:val="none"/>
        </w:rPr>
        <w:t xml:space="preserve"> Fully Compliant</w:t>
      </w:r>
    </w:p>
    <w:p w14:paraId="4E1A464F"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Segoe UI Symbol" w:eastAsia="Times New Roman" w:hAnsi="Segoe UI Symbol" w:cs="Segoe UI Symbol"/>
          <w:kern w:val="0"/>
          <w:sz w:val="22"/>
          <w:szCs w:val="22"/>
          <w:lang w:eastAsia="en-GB"/>
          <w14:ligatures w14:val="none"/>
        </w:rPr>
        <w:t>☐</w:t>
      </w:r>
      <w:r w:rsidRPr="00D855A6">
        <w:rPr>
          <w:rFonts w:ascii="Calibri" w:eastAsia="Times New Roman" w:hAnsi="Calibri" w:cs="Calibri"/>
          <w:kern w:val="0"/>
          <w:sz w:val="22"/>
          <w:szCs w:val="22"/>
          <w:lang w:eastAsia="en-GB"/>
          <w14:ligatures w14:val="none"/>
        </w:rPr>
        <w:t xml:space="preserve"> Partially Compliant</w:t>
      </w:r>
    </w:p>
    <w:p w14:paraId="6108134C" w14:textId="77777777" w:rsidR="00581A13" w:rsidRPr="00D855A6"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D855A6">
        <w:rPr>
          <w:rFonts w:ascii="Segoe UI Symbol" w:eastAsia="Times New Roman" w:hAnsi="Segoe UI Symbol" w:cs="Segoe UI Symbol"/>
          <w:kern w:val="0"/>
          <w:sz w:val="22"/>
          <w:szCs w:val="22"/>
          <w:lang w:eastAsia="en-GB"/>
          <w14:ligatures w14:val="none"/>
        </w:rPr>
        <w:t>☐</w:t>
      </w:r>
      <w:r w:rsidRPr="00D855A6">
        <w:rPr>
          <w:rFonts w:ascii="Calibri" w:eastAsia="Times New Roman" w:hAnsi="Calibri" w:cs="Calibri"/>
          <w:kern w:val="0"/>
          <w:sz w:val="22"/>
          <w:szCs w:val="22"/>
          <w:lang w:eastAsia="en-GB"/>
          <w14:ligatures w14:val="none"/>
        </w:rPr>
        <w:t xml:space="preserve"> Non-Compliant</w:t>
      </w:r>
    </w:p>
    <w:p w14:paraId="0DD93935" w14:textId="77777777" w:rsidR="00581A13" w:rsidRDefault="00581A13"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p>
    <w:tbl>
      <w:tblPr>
        <w:tblStyle w:val="TableGrid"/>
        <w:tblW w:w="9067" w:type="dxa"/>
        <w:tblLook w:val="04A0" w:firstRow="1" w:lastRow="0" w:firstColumn="1" w:lastColumn="0" w:noHBand="0" w:noVBand="1"/>
      </w:tblPr>
      <w:tblGrid>
        <w:gridCol w:w="2274"/>
        <w:gridCol w:w="818"/>
        <w:gridCol w:w="3140"/>
        <w:gridCol w:w="2835"/>
      </w:tblGrid>
      <w:tr w:rsidR="00CB304A" w14:paraId="7C91BC8E" w14:textId="3480F5C6" w:rsidTr="00CB304A">
        <w:trPr>
          <w:trHeight w:val="625"/>
        </w:trPr>
        <w:tc>
          <w:tcPr>
            <w:tcW w:w="2274" w:type="dxa"/>
            <w:shd w:val="clear" w:color="auto" w:fill="F2F2F2" w:themeFill="background1" w:themeFillShade="F2"/>
          </w:tcPr>
          <w:p w14:paraId="3E4F79DB" w14:textId="5D69F6D3" w:rsidR="00CB304A" w:rsidRPr="00CB304A" w:rsidRDefault="00CB304A" w:rsidP="00581A13">
            <w:pPr>
              <w:spacing w:before="100" w:beforeAutospacing="1" w:after="100" w:afterAutospacing="1" w:line="300" w:lineRule="atLeast"/>
              <w:rPr>
                <w:rFonts w:ascii="Calibri" w:eastAsia="Times New Roman" w:hAnsi="Calibri" w:cs="Calibri"/>
                <w:b/>
                <w:bCs/>
                <w:kern w:val="0"/>
                <w:sz w:val="21"/>
                <w:szCs w:val="21"/>
                <w:lang w:eastAsia="en-GB"/>
                <w14:ligatures w14:val="none"/>
              </w:rPr>
            </w:pPr>
            <w:r w:rsidRPr="00CB304A">
              <w:rPr>
                <w:rFonts w:ascii="Calibri" w:eastAsia="Times New Roman" w:hAnsi="Calibri" w:cs="Calibri"/>
                <w:b/>
                <w:bCs/>
                <w:kern w:val="0"/>
                <w:sz w:val="21"/>
                <w:szCs w:val="21"/>
                <w:lang w:eastAsia="en-GB"/>
                <w14:ligatures w14:val="none"/>
              </w:rPr>
              <w:t>Audit Question</w:t>
            </w:r>
          </w:p>
        </w:tc>
        <w:tc>
          <w:tcPr>
            <w:tcW w:w="818" w:type="dxa"/>
            <w:shd w:val="clear" w:color="auto" w:fill="F2F2F2" w:themeFill="background1" w:themeFillShade="F2"/>
          </w:tcPr>
          <w:p w14:paraId="0A029A1B" w14:textId="74AB210B" w:rsidR="00CB304A" w:rsidRDefault="00CB304A"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4A43D2">
              <w:rPr>
                <w:rFonts w:ascii="Calibri" w:hAnsi="Calibri" w:cs="Calibri"/>
                <w:b/>
                <w:bCs/>
                <w:color w:val="000000" w:themeColor="text1"/>
                <w:sz w:val="22"/>
                <w:szCs w:val="22"/>
              </w:rPr>
              <w:t>RAG</w:t>
            </w:r>
          </w:p>
        </w:tc>
        <w:tc>
          <w:tcPr>
            <w:tcW w:w="3140" w:type="dxa"/>
            <w:shd w:val="clear" w:color="auto" w:fill="F2F2F2" w:themeFill="background1" w:themeFillShade="F2"/>
          </w:tcPr>
          <w:p w14:paraId="20DEC598" w14:textId="3CA4E61D" w:rsidR="00CB304A" w:rsidRDefault="00CB304A"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4A43D2">
              <w:rPr>
                <w:rFonts w:ascii="Calibri" w:hAnsi="Calibri" w:cs="Calibri"/>
                <w:b/>
                <w:bCs/>
                <w:color w:val="000000" w:themeColor="text1"/>
                <w:sz w:val="22"/>
                <w:szCs w:val="22"/>
              </w:rPr>
              <w:t>Evidence/Comments</w:t>
            </w:r>
          </w:p>
        </w:tc>
        <w:tc>
          <w:tcPr>
            <w:tcW w:w="2835" w:type="dxa"/>
            <w:shd w:val="clear" w:color="auto" w:fill="F2F2F2" w:themeFill="background1" w:themeFillShade="F2"/>
          </w:tcPr>
          <w:p w14:paraId="1D4F0C26" w14:textId="0D0F951B" w:rsidR="00CB304A" w:rsidRDefault="00CB304A"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4A43D2">
              <w:rPr>
                <w:rFonts w:ascii="Calibri" w:hAnsi="Calibri" w:cs="Calibri"/>
                <w:b/>
                <w:bCs/>
                <w:color w:val="000000" w:themeColor="text1"/>
                <w:sz w:val="22"/>
                <w:szCs w:val="22"/>
              </w:rPr>
              <w:t>Actions Required</w:t>
            </w:r>
          </w:p>
        </w:tc>
      </w:tr>
      <w:tr w:rsidR="00CB304A" w14:paraId="32B5DF72" w14:textId="7F378ADE" w:rsidTr="00CB304A">
        <w:trPr>
          <w:trHeight w:val="265"/>
        </w:trPr>
        <w:tc>
          <w:tcPr>
            <w:tcW w:w="9067" w:type="dxa"/>
            <w:gridSpan w:val="4"/>
            <w:shd w:val="clear" w:color="auto" w:fill="D9D9D9" w:themeFill="background1" w:themeFillShade="D9"/>
          </w:tcPr>
          <w:p w14:paraId="22124A37" w14:textId="45970736" w:rsidR="00CB304A" w:rsidRDefault="00CB304A" w:rsidP="00581A13">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232AD">
              <w:rPr>
                <w:rFonts w:ascii="Calibri" w:eastAsia="Times New Roman" w:hAnsi="Calibri" w:cs="Calibri"/>
                <w:b/>
                <w:bCs/>
                <w:kern w:val="0"/>
                <w:sz w:val="22"/>
                <w:szCs w:val="22"/>
                <w:lang w:eastAsia="en-GB"/>
                <w14:ligatures w14:val="none"/>
              </w:rPr>
              <w:t>Policy and procedures</w:t>
            </w:r>
          </w:p>
        </w:tc>
      </w:tr>
      <w:tr w:rsidR="00CB304A" w14:paraId="4D535D1F" w14:textId="33FE9A72" w:rsidTr="00CB304A">
        <w:tc>
          <w:tcPr>
            <w:tcW w:w="2274" w:type="dxa"/>
            <w:vAlign w:val="center"/>
          </w:tcPr>
          <w:p w14:paraId="395B675E" w14:textId="0CE81BDF"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Current safer sleep policy in place</w:t>
            </w:r>
          </w:p>
        </w:tc>
        <w:tc>
          <w:tcPr>
            <w:tcW w:w="818" w:type="dxa"/>
          </w:tcPr>
          <w:p w14:paraId="0299652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1CB5BF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19507A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96CC1BE" w14:textId="1346579D" w:rsidTr="00CB304A">
        <w:tc>
          <w:tcPr>
            <w:tcW w:w="2274" w:type="dxa"/>
            <w:vAlign w:val="center"/>
          </w:tcPr>
          <w:p w14:paraId="2DE19067" w14:textId="10F87D6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Policy reviewed within agreed timescale</w:t>
            </w:r>
          </w:p>
        </w:tc>
        <w:tc>
          <w:tcPr>
            <w:tcW w:w="818" w:type="dxa"/>
          </w:tcPr>
          <w:p w14:paraId="416D8A6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2264244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6CFB55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0F733C6" w14:textId="513575F1" w:rsidTr="00CB304A">
        <w:tc>
          <w:tcPr>
            <w:tcW w:w="2274" w:type="dxa"/>
            <w:vAlign w:val="center"/>
          </w:tcPr>
          <w:p w14:paraId="5A238FA1" w14:textId="27EEFAE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Policy reflects current EYFS safer sleep requirements</w:t>
            </w:r>
          </w:p>
        </w:tc>
        <w:tc>
          <w:tcPr>
            <w:tcW w:w="818" w:type="dxa"/>
          </w:tcPr>
          <w:p w14:paraId="214A011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2F195F0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B601AF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467F447" w14:textId="481FAC86" w:rsidTr="00CB304A">
        <w:tc>
          <w:tcPr>
            <w:tcW w:w="2274" w:type="dxa"/>
            <w:vAlign w:val="center"/>
          </w:tcPr>
          <w:p w14:paraId="45A35B12" w14:textId="161C7C1D"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Staff can access the policy easily</w:t>
            </w:r>
          </w:p>
        </w:tc>
        <w:tc>
          <w:tcPr>
            <w:tcW w:w="818" w:type="dxa"/>
          </w:tcPr>
          <w:p w14:paraId="26E99E3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6B67E4F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BC8E0E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F10E541" w14:textId="2F456D80" w:rsidTr="00CB304A">
        <w:tc>
          <w:tcPr>
            <w:tcW w:w="2274" w:type="dxa"/>
            <w:vAlign w:val="center"/>
          </w:tcPr>
          <w:p w14:paraId="5C1E6224" w14:textId="5DD2123D"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Procedures are reflected in practice</w:t>
            </w:r>
          </w:p>
        </w:tc>
        <w:tc>
          <w:tcPr>
            <w:tcW w:w="818" w:type="dxa"/>
          </w:tcPr>
          <w:p w14:paraId="14A7DAC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6815DD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BF8B3A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2AEBF4F" w14:textId="66506D27" w:rsidTr="00CB304A">
        <w:tc>
          <w:tcPr>
            <w:tcW w:w="9067" w:type="dxa"/>
            <w:gridSpan w:val="4"/>
            <w:shd w:val="clear" w:color="auto" w:fill="D9D9D9" w:themeFill="background1" w:themeFillShade="D9"/>
          </w:tcPr>
          <w:p w14:paraId="4A65E92A" w14:textId="48D3BAC1"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0232AD">
              <w:rPr>
                <w:rFonts w:ascii="Calibri" w:hAnsi="Calibri" w:cs="Calibri"/>
                <w:b/>
                <w:bCs/>
                <w:sz w:val="22"/>
                <w:szCs w:val="22"/>
              </w:rPr>
              <w:t>Staff Training</w:t>
            </w:r>
          </w:p>
        </w:tc>
      </w:tr>
      <w:tr w:rsidR="00CB304A" w14:paraId="6269FE72" w14:textId="4323F7E5" w:rsidTr="00CB304A">
        <w:tc>
          <w:tcPr>
            <w:tcW w:w="2274" w:type="dxa"/>
          </w:tcPr>
          <w:p w14:paraId="7A511F3E" w14:textId="7F65B3CE"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All relevant staff have safer sleep training</w:t>
            </w:r>
          </w:p>
        </w:tc>
        <w:tc>
          <w:tcPr>
            <w:tcW w:w="818" w:type="dxa"/>
          </w:tcPr>
          <w:p w14:paraId="152898E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17E36F9"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20FC79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92AA820" w14:textId="08391D72" w:rsidTr="00CB304A">
        <w:tc>
          <w:tcPr>
            <w:tcW w:w="2274" w:type="dxa"/>
          </w:tcPr>
          <w:p w14:paraId="6DEF9321" w14:textId="6D72B164"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Training records available</w:t>
            </w:r>
          </w:p>
        </w:tc>
        <w:tc>
          <w:tcPr>
            <w:tcW w:w="818" w:type="dxa"/>
          </w:tcPr>
          <w:p w14:paraId="1AEC4051"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46C297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4804D8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4F91C0B" w14:textId="2302A8BA" w:rsidTr="00CB304A">
        <w:tc>
          <w:tcPr>
            <w:tcW w:w="2274" w:type="dxa"/>
          </w:tcPr>
          <w:p w14:paraId="0DFD75BF" w14:textId="54241D7A"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New staff receive safer sleep induction</w:t>
            </w:r>
          </w:p>
        </w:tc>
        <w:tc>
          <w:tcPr>
            <w:tcW w:w="818" w:type="dxa"/>
          </w:tcPr>
          <w:p w14:paraId="4F9AE77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4AFB51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63C26DB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50FBAE09" w14:textId="4BB5D645" w:rsidTr="00CB304A">
        <w:tc>
          <w:tcPr>
            <w:tcW w:w="2274" w:type="dxa"/>
          </w:tcPr>
          <w:p w14:paraId="7926DE16" w14:textId="1DE0FED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Staff understand emergency procedures</w:t>
            </w:r>
          </w:p>
        </w:tc>
        <w:tc>
          <w:tcPr>
            <w:tcW w:w="818" w:type="dxa"/>
          </w:tcPr>
          <w:p w14:paraId="6322F14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4E8FBB7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B17895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817DA17" w14:textId="3EF7C686" w:rsidTr="00CB304A">
        <w:tc>
          <w:tcPr>
            <w:tcW w:w="2274" w:type="dxa"/>
          </w:tcPr>
          <w:p w14:paraId="406779A8" w14:textId="57D4A6B1"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lastRenderedPageBreak/>
              <w:t>Staff understand monitoring requirements</w:t>
            </w:r>
          </w:p>
        </w:tc>
        <w:tc>
          <w:tcPr>
            <w:tcW w:w="818" w:type="dxa"/>
          </w:tcPr>
          <w:p w14:paraId="5CB2FA1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9306EC9"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3217049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B498D27" w14:textId="6E214EA5" w:rsidTr="00CB304A">
        <w:tc>
          <w:tcPr>
            <w:tcW w:w="9067" w:type="dxa"/>
            <w:gridSpan w:val="4"/>
            <w:shd w:val="clear" w:color="auto" w:fill="D9D9D9" w:themeFill="background1" w:themeFillShade="D9"/>
          </w:tcPr>
          <w:p w14:paraId="07F0C887" w14:textId="28A17B20"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hAnsi="Calibri" w:cs="Calibri"/>
                <w:b/>
                <w:bCs/>
              </w:rPr>
              <w:t>Parental Engagement</w:t>
            </w:r>
          </w:p>
        </w:tc>
      </w:tr>
      <w:tr w:rsidR="00CB304A" w14:paraId="5645F800" w14:textId="50D77BEE" w:rsidTr="00CB304A">
        <w:tc>
          <w:tcPr>
            <w:tcW w:w="2274" w:type="dxa"/>
          </w:tcPr>
          <w:p w14:paraId="449537F7" w14:textId="643E797C"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Parents receive safer sleep information</w:t>
            </w:r>
          </w:p>
        </w:tc>
        <w:tc>
          <w:tcPr>
            <w:tcW w:w="818" w:type="dxa"/>
          </w:tcPr>
          <w:p w14:paraId="2B90EAD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18E8B2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47D4ED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5AC8681E" w14:textId="05B3271A" w:rsidTr="00CB304A">
        <w:tc>
          <w:tcPr>
            <w:tcW w:w="2274" w:type="dxa"/>
          </w:tcPr>
          <w:p w14:paraId="4679DB3B" w14:textId="3DFCBFF2"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Discussions held with parents of under twos</w:t>
            </w:r>
          </w:p>
        </w:tc>
        <w:tc>
          <w:tcPr>
            <w:tcW w:w="818" w:type="dxa"/>
          </w:tcPr>
          <w:p w14:paraId="4BDC446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C38A7FD"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49171D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08E3501" w14:textId="3DDCFF2A" w:rsidTr="00CB304A">
        <w:tc>
          <w:tcPr>
            <w:tcW w:w="2274" w:type="dxa"/>
          </w:tcPr>
          <w:p w14:paraId="5B033DAA" w14:textId="58F02C98"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Individual safer sleep assessments completed</w:t>
            </w:r>
          </w:p>
        </w:tc>
        <w:tc>
          <w:tcPr>
            <w:tcW w:w="818" w:type="dxa"/>
          </w:tcPr>
          <w:p w14:paraId="2661779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43533E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8159F5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97F7F88" w14:textId="4421FA91" w:rsidTr="00CB304A">
        <w:tc>
          <w:tcPr>
            <w:tcW w:w="2274" w:type="dxa"/>
          </w:tcPr>
          <w:p w14:paraId="135727EC" w14:textId="50083878"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Assessments reviewed regularly</w:t>
            </w:r>
          </w:p>
        </w:tc>
        <w:tc>
          <w:tcPr>
            <w:tcW w:w="818" w:type="dxa"/>
          </w:tcPr>
          <w:p w14:paraId="11A338D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DC85B1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A5C1431"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3D16988" w14:textId="2FFC4940" w:rsidTr="00CB304A">
        <w:tc>
          <w:tcPr>
            <w:tcW w:w="2274" w:type="dxa"/>
          </w:tcPr>
          <w:p w14:paraId="60AAF0C2" w14:textId="16C0483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Alternative arrangements supported by healthcare evidence</w:t>
            </w:r>
          </w:p>
        </w:tc>
        <w:tc>
          <w:tcPr>
            <w:tcW w:w="818" w:type="dxa"/>
          </w:tcPr>
          <w:p w14:paraId="18E32B3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DFE275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A38E5B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59F42CFA" w14:textId="2C7EE776" w:rsidTr="00CB304A">
        <w:tc>
          <w:tcPr>
            <w:tcW w:w="9067" w:type="dxa"/>
            <w:gridSpan w:val="4"/>
            <w:shd w:val="clear" w:color="auto" w:fill="D9D9D9" w:themeFill="background1" w:themeFillShade="D9"/>
          </w:tcPr>
          <w:p w14:paraId="5610B4C7" w14:textId="7867FAF4"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hAnsi="Calibri" w:cs="Calibri"/>
                <w:b/>
                <w:bCs/>
              </w:rPr>
              <w:t>Sleep Environment</w:t>
            </w:r>
          </w:p>
        </w:tc>
      </w:tr>
      <w:tr w:rsidR="00CB304A" w14:paraId="55A33708" w14:textId="73BDD988" w:rsidTr="00CB304A">
        <w:tc>
          <w:tcPr>
            <w:tcW w:w="2274" w:type="dxa"/>
          </w:tcPr>
          <w:p w14:paraId="31A1917A" w14:textId="6DF2C59A"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Sleep spaces are clear, firm and flat</w:t>
            </w:r>
            <w:r>
              <w:rPr>
                <w:rFonts w:ascii="Calibri" w:eastAsia="Times New Roman" w:hAnsi="Calibri" w:cs="Calibri"/>
                <w:kern w:val="0"/>
                <w:sz w:val="22"/>
                <w:szCs w:val="22"/>
                <w:lang w:eastAsia="en-GB"/>
                <w14:ligatures w14:val="none"/>
              </w:rPr>
              <w:t xml:space="preserve">                              </w:t>
            </w:r>
          </w:p>
        </w:tc>
        <w:tc>
          <w:tcPr>
            <w:tcW w:w="818" w:type="dxa"/>
          </w:tcPr>
          <w:p w14:paraId="1E56BA5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0370D8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5B0E7B7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C070C92" w14:textId="57FDB24D" w:rsidTr="00CB304A">
        <w:tc>
          <w:tcPr>
            <w:tcW w:w="2274" w:type="dxa"/>
          </w:tcPr>
          <w:p w14:paraId="4DD51924" w14:textId="3A8B985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No pillows present</w:t>
            </w:r>
          </w:p>
        </w:tc>
        <w:tc>
          <w:tcPr>
            <w:tcW w:w="818" w:type="dxa"/>
          </w:tcPr>
          <w:p w14:paraId="0332535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CB3311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16EA04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8804D37" w14:textId="4423816A" w:rsidTr="00CB304A">
        <w:tc>
          <w:tcPr>
            <w:tcW w:w="2274" w:type="dxa"/>
          </w:tcPr>
          <w:p w14:paraId="661E6070" w14:textId="635C1862"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No cot bumpers present</w:t>
            </w:r>
          </w:p>
        </w:tc>
        <w:tc>
          <w:tcPr>
            <w:tcW w:w="818" w:type="dxa"/>
          </w:tcPr>
          <w:p w14:paraId="3666875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6623E71"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52022CD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2AC5706" w14:textId="2BCC714F" w:rsidTr="00CB304A">
        <w:tc>
          <w:tcPr>
            <w:tcW w:w="2274" w:type="dxa"/>
          </w:tcPr>
          <w:p w14:paraId="1A70AA00" w14:textId="02B0E875"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No wedges or sleep positioners present</w:t>
            </w:r>
          </w:p>
        </w:tc>
        <w:tc>
          <w:tcPr>
            <w:tcW w:w="818" w:type="dxa"/>
          </w:tcPr>
          <w:p w14:paraId="6F36815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90BC69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3CD366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4DC545C" w14:textId="3E539281" w:rsidTr="00CB304A">
        <w:tc>
          <w:tcPr>
            <w:tcW w:w="2274" w:type="dxa"/>
          </w:tcPr>
          <w:p w14:paraId="53159A2B" w14:textId="04B14A6C"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No soft toys in cots</w:t>
            </w:r>
          </w:p>
        </w:tc>
        <w:tc>
          <w:tcPr>
            <w:tcW w:w="818" w:type="dxa"/>
          </w:tcPr>
          <w:p w14:paraId="7EC8398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6255304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9296A3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B439281" w14:textId="4D564016" w:rsidTr="00CB304A">
        <w:tc>
          <w:tcPr>
            <w:tcW w:w="2274" w:type="dxa"/>
          </w:tcPr>
          <w:p w14:paraId="50C04DC9" w14:textId="72F25BD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No excess bedding present</w:t>
            </w:r>
          </w:p>
        </w:tc>
        <w:tc>
          <w:tcPr>
            <w:tcW w:w="818" w:type="dxa"/>
          </w:tcPr>
          <w:p w14:paraId="7C74FCC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2F1303B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78242A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D5ACFA8" w14:textId="7E7A2BC7" w:rsidTr="00CB304A">
        <w:tc>
          <w:tcPr>
            <w:tcW w:w="2274" w:type="dxa"/>
          </w:tcPr>
          <w:p w14:paraId="01179605" w14:textId="1BDFA91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Room temperature maintained between 16–20°C</w:t>
            </w:r>
          </w:p>
        </w:tc>
        <w:tc>
          <w:tcPr>
            <w:tcW w:w="818" w:type="dxa"/>
          </w:tcPr>
          <w:p w14:paraId="00E2FD49"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F1B873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E1F99C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52DC24A7" w14:textId="66C4B208" w:rsidTr="00CB304A">
        <w:tc>
          <w:tcPr>
            <w:tcW w:w="2274" w:type="dxa"/>
          </w:tcPr>
          <w:p w14:paraId="205BE73A" w14:textId="2D96CA9E"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Temperature records maintained</w:t>
            </w:r>
          </w:p>
        </w:tc>
        <w:tc>
          <w:tcPr>
            <w:tcW w:w="818" w:type="dxa"/>
          </w:tcPr>
          <w:p w14:paraId="00C2613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C18E10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17CFBF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0C83587E" w14:textId="3C809C91" w:rsidTr="00CB304A">
        <w:tc>
          <w:tcPr>
            <w:tcW w:w="2274" w:type="dxa"/>
          </w:tcPr>
          <w:p w14:paraId="4988225B" w14:textId="04A4F38D"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Sleep spaces free from cords and blind pulls</w:t>
            </w:r>
          </w:p>
        </w:tc>
        <w:tc>
          <w:tcPr>
            <w:tcW w:w="818" w:type="dxa"/>
          </w:tcPr>
          <w:p w14:paraId="069AEC7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06EE1F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38E035F9"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21AB875" w14:textId="6EA9D253" w:rsidTr="00CB304A">
        <w:tc>
          <w:tcPr>
            <w:tcW w:w="2274" w:type="dxa"/>
          </w:tcPr>
          <w:p w14:paraId="1B9CE134" w14:textId="017DE88D"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Sleep spaces free from entrapment hazards</w:t>
            </w:r>
          </w:p>
        </w:tc>
        <w:tc>
          <w:tcPr>
            <w:tcW w:w="818" w:type="dxa"/>
          </w:tcPr>
          <w:p w14:paraId="6C785A7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6033412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9573861"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5FD47CA" w14:textId="2880C774" w:rsidTr="00CB304A">
        <w:tc>
          <w:tcPr>
            <w:tcW w:w="9067" w:type="dxa"/>
            <w:gridSpan w:val="4"/>
            <w:shd w:val="clear" w:color="auto" w:fill="D9D9D9" w:themeFill="background1" w:themeFillShade="D9"/>
          </w:tcPr>
          <w:p w14:paraId="171AB0CC" w14:textId="64DCB6E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hAnsi="Calibri" w:cs="Calibri"/>
                <w:b/>
                <w:bCs/>
              </w:rPr>
              <w:t>Equipment Safety</w:t>
            </w:r>
          </w:p>
        </w:tc>
      </w:tr>
      <w:tr w:rsidR="00CB304A" w14:paraId="275860CC" w14:textId="462BB414" w:rsidTr="00CB304A">
        <w:tc>
          <w:tcPr>
            <w:tcW w:w="2274" w:type="dxa"/>
          </w:tcPr>
          <w:p w14:paraId="7FF3E126" w14:textId="1E55AE0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Cots in good repair</w:t>
            </w:r>
          </w:p>
        </w:tc>
        <w:tc>
          <w:tcPr>
            <w:tcW w:w="818" w:type="dxa"/>
          </w:tcPr>
          <w:p w14:paraId="4A1178A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B4F40B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A728B5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CE2C1FB" w14:textId="716E0FCA" w:rsidTr="00CB304A">
        <w:tc>
          <w:tcPr>
            <w:tcW w:w="2274" w:type="dxa"/>
          </w:tcPr>
          <w:p w14:paraId="2DE8E8CA" w14:textId="4F4E4F56"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Daily visual cot checks completed and recorded</w:t>
            </w:r>
          </w:p>
        </w:tc>
        <w:tc>
          <w:tcPr>
            <w:tcW w:w="818" w:type="dxa"/>
          </w:tcPr>
          <w:p w14:paraId="5B37535D"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48609A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552D109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0A21E987" w14:textId="65FDF69A" w:rsidTr="00CB304A">
        <w:tc>
          <w:tcPr>
            <w:tcW w:w="2274" w:type="dxa"/>
          </w:tcPr>
          <w:p w14:paraId="2F571E92" w14:textId="70D6FCA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Mattresses firm and flat</w:t>
            </w:r>
          </w:p>
        </w:tc>
        <w:tc>
          <w:tcPr>
            <w:tcW w:w="818" w:type="dxa"/>
          </w:tcPr>
          <w:p w14:paraId="3C3C83E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89C3B7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1CA1E6D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0D635E8F" w14:textId="6BD9F3A0" w:rsidTr="00CB304A">
        <w:tc>
          <w:tcPr>
            <w:tcW w:w="2274" w:type="dxa"/>
          </w:tcPr>
          <w:p w14:paraId="2EF8FC84" w14:textId="0C79E2B8"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lastRenderedPageBreak/>
              <w:t>Mattresses fit cots correctly</w:t>
            </w:r>
          </w:p>
        </w:tc>
        <w:tc>
          <w:tcPr>
            <w:tcW w:w="818" w:type="dxa"/>
          </w:tcPr>
          <w:p w14:paraId="20FC127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15C65A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50B3662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C25ABF6" w14:textId="5650BA86" w:rsidTr="00CB304A">
        <w:tc>
          <w:tcPr>
            <w:tcW w:w="2274" w:type="dxa"/>
          </w:tcPr>
          <w:p w14:paraId="0B57D54E" w14:textId="2DE23A5E"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Mattresses waterproof and undamaged</w:t>
            </w:r>
          </w:p>
        </w:tc>
        <w:tc>
          <w:tcPr>
            <w:tcW w:w="818" w:type="dxa"/>
          </w:tcPr>
          <w:p w14:paraId="439EC1F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C83F62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D86EC5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55B2556" w14:textId="023870CA" w:rsidTr="00CB304A">
        <w:tc>
          <w:tcPr>
            <w:tcW w:w="2274" w:type="dxa"/>
          </w:tcPr>
          <w:p w14:paraId="08C27064" w14:textId="34D06260"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Equipment cleaning records maintained</w:t>
            </w:r>
          </w:p>
        </w:tc>
        <w:tc>
          <w:tcPr>
            <w:tcW w:w="818" w:type="dxa"/>
          </w:tcPr>
          <w:p w14:paraId="265E57F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C60611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68796D1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4488E59" w14:textId="5257E014" w:rsidTr="00CB304A">
        <w:tc>
          <w:tcPr>
            <w:tcW w:w="2274" w:type="dxa"/>
          </w:tcPr>
          <w:p w14:paraId="6B287D89" w14:textId="5D5D80E6"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Manufacturer guidance retained where available</w:t>
            </w:r>
          </w:p>
        </w:tc>
        <w:tc>
          <w:tcPr>
            <w:tcW w:w="818" w:type="dxa"/>
          </w:tcPr>
          <w:p w14:paraId="0B64F32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AD0AE61"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2BE943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0C3B42F4" w14:textId="74F6C97B" w:rsidTr="00CB304A">
        <w:tc>
          <w:tcPr>
            <w:tcW w:w="2274" w:type="dxa"/>
          </w:tcPr>
          <w:p w14:paraId="409C5BAF" w14:textId="246A3BFE"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Equipment meets recognised safety standards where known (e.g. BS EN 716, BS 1877/BS 7177)</w:t>
            </w:r>
          </w:p>
        </w:tc>
        <w:tc>
          <w:tcPr>
            <w:tcW w:w="818" w:type="dxa"/>
          </w:tcPr>
          <w:p w14:paraId="49760EE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127AFC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A90488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A0E66D4" w14:textId="1EB7C168" w:rsidTr="00CB304A">
        <w:tc>
          <w:tcPr>
            <w:tcW w:w="9067" w:type="dxa"/>
            <w:gridSpan w:val="4"/>
            <w:shd w:val="clear" w:color="auto" w:fill="D9D9D9" w:themeFill="background1" w:themeFillShade="D9"/>
          </w:tcPr>
          <w:p w14:paraId="5CE075A7" w14:textId="03913A42"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hAnsi="Calibri" w:cs="Calibri"/>
                <w:b/>
                <w:bCs/>
              </w:rPr>
              <w:t>Safe Sleep Practice</w:t>
            </w:r>
          </w:p>
        </w:tc>
      </w:tr>
      <w:tr w:rsidR="00CB304A" w14:paraId="59BF78E8" w14:textId="71078057" w:rsidTr="00CB304A">
        <w:tc>
          <w:tcPr>
            <w:tcW w:w="2274" w:type="dxa"/>
          </w:tcPr>
          <w:p w14:paraId="58A1742E" w14:textId="0F6C234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Babies placed on backs to sleep</w:t>
            </w:r>
          </w:p>
        </w:tc>
        <w:tc>
          <w:tcPr>
            <w:tcW w:w="818" w:type="dxa"/>
          </w:tcPr>
          <w:p w14:paraId="44F2F189"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728F30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390040B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DC16AAF" w14:textId="1769523F" w:rsidTr="00CB304A">
        <w:tc>
          <w:tcPr>
            <w:tcW w:w="2274" w:type="dxa"/>
          </w:tcPr>
          <w:p w14:paraId="695182D3" w14:textId="5CE9CE55"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Babies under one use cots only</w:t>
            </w:r>
          </w:p>
        </w:tc>
        <w:tc>
          <w:tcPr>
            <w:tcW w:w="818" w:type="dxa"/>
          </w:tcPr>
          <w:p w14:paraId="7714D6E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5855E9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188ABEA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6293F3B6" w14:textId="10037191" w:rsidTr="00CB304A">
        <w:tc>
          <w:tcPr>
            <w:tcW w:w="2274" w:type="dxa"/>
          </w:tcPr>
          <w:p w14:paraId="2155239C" w14:textId="75F8243A"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Children have individual sleep spaces</w:t>
            </w:r>
          </w:p>
        </w:tc>
        <w:tc>
          <w:tcPr>
            <w:tcW w:w="818" w:type="dxa"/>
          </w:tcPr>
          <w:p w14:paraId="5A43E8D1"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A478F4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64FE86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020E22A7" w14:textId="01FD56D5" w:rsidTr="00CB304A">
        <w:tc>
          <w:tcPr>
            <w:tcW w:w="2274" w:type="dxa"/>
          </w:tcPr>
          <w:p w14:paraId="5D98D806" w14:textId="73E981FD"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Babies arriving asleep in car seats are transferred appropriately</w:t>
            </w:r>
          </w:p>
        </w:tc>
        <w:tc>
          <w:tcPr>
            <w:tcW w:w="818" w:type="dxa"/>
          </w:tcPr>
          <w:p w14:paraId="4BA44C5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910E67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1865522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FFFB417" w14:textId="5ABC6090" w:rsidTr="00CB304A">
        <w:tc>
          <w:tcPr>
            <w:tcW w:w="2274" w:type="dxa"/>
          </w:tcPr>
          <w:p w14:paraId="7A2E5147" w14:textId="7CFCC470"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Staff do not use inclined sleep products</w:t>
            </w:r>
          </w:p>
        </w:tc>
        <w:tc>
          <w:tcPr>
            <w:tcW w:w="818" w:type="dxa"/>
          </w:tcPr>
          <w:p w14:paraId="5DF1119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43CD75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D1E571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75B52CA" w14:textId="03934123" w:rsidTr="00CB304A">
        <w:tc>
          <w:tcPr>
            <w:tcW w:w="2274" w:type="dxa"/>
          </w:tcPr>
          <w:p w14:paraId="7428E3B2" w14:textId="7CFAF9BC"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Outdoor clothing removed before sleep</w:t>
            </w:r>
          </w:p>
        </w:tc>
        <w:tc>
          <w:tcPr>
            <w:tcW w:w="818" w:type="dxa"/>
          </w:tcPr>
          <w:p w14:paraId="5FB4254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D076AD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09B781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6A06254F" w14:textId="1F7C1856" w:rsidTr="00CB304A">
        <w:tc>
          <w:tcPr>
            <w:tcW w:w="2274" w:type="dxa"/>
          </w:tcPr>
          <w:p w14:paraId="5FF328C0" w14:textId="297288D5"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Heads remain uncovered</w:t>
            </w:r>
          </w:p>
        </w:tc>
        <w:tc>
          <w:tcPr>
            <w:tcW w:w="818" w:type="dxa"/>
          </w:tcPr>
          <w:p w14:paraId="0E6F2BF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9F5560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33F21B1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60E21D46" w14:textId="0109560D" w:rsidTr="00CB304A">
        <w:tc>
          <w:tcPr>
            <w:tcW w:w="2274" w:type="dxa"/>
          </w:tcPr>
          <w:p w14:paraId="0223A860" w14:textId="2002705A" w:rsidR="00CB304A" w:rsidRPr="00503416" w:rsidRDefault="00CB304A" w:rsidP="000232AD">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503416">
              <w:rPr>
                <w:rFonts w:ascii="Calibri" w:eastAsia="Times New Roman" w:hAnsi="Calibri" w:cs="Calibri"/>
                <w:kern w:val="0"/>
                <w:sz w:val="22"/>
                <w:szCs w:val="22"/>
                <w:lang w:eastAsia="en-GB"/>
                <w14:ligatures w14:val="none"/>
              </w:rPr>
              <w:t>Children are visible and audible during sleep</w:t>
            </w:r>
          </w:p>
        </w:tc>
        <w:tc>
          <w:tcPr>
            <w:tcW w:w="818" w:type="dxa"/>
          </w:tcPr>
          <w:p w14:paraId="2CFF1EF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253335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5CE539A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503416" w14:paraId="678D0B00" w14:textId="77777777" w:rsidTr="00CB304A">
        <w:tc>
          <w:tcPr>
            <w:tcW w:w="2274" w:type="dxa"/>
          </w:tcPr>
          <w:p w14:paraId="4809AF8E" w14:textId="3D9AD324" w:rsidR="00503416" w:rsidRPr="00503416" w:rsidRDefault="00503416" w:rsidP="00503416">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503416">
              <w:rPr>
                <w:rFonts w:ascii="Calibri" w:hAnsi="Calibri" w:cs="Calibri"/>
                <w:sz w:val="22"/>
                <w:szCs w:val="22"/>
              </w:rPr>
              <w:t>Appropriate sleep/rest arrangements in place for children aged two and over</w:t>
            </w:r>
          </w:p>
        </w:tc>
        <w:tc>
          <w:tcPr>
            <w:tcW w:w="818" w:type="dxa"/>
          </w:tcPr>
          <w:p w14:paraId="36A0C6A2"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0F10BD8"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A6032E3"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503416" w14:paraId="724862E6" w14:textId="77777777" w:rsidTr="00CB304A">
        <w:tc>
          <w:tcPr>
            <w:tcW w:w="2274" w:type="dxa"/>
          </w:tcPr>
          <w:p w14:paraId="6E6B55D9" w14:textId="3F5B3A0B" w:rsidR="00503416" w:rsidRPr="00503416" w:rsidRDefault="00503416" w:rsidP="00503416">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503416">
              <w:rPr>
                <w:rFonts w:ascii="Calibri" w:hAnsi="Calibri" w:cs="Calibri"/>
                <w:sz w:val="22"/>
                <w:szCs w:val="22"/>
              </w:rPr>
              <w:t>Sleep mats/beds positioned to allow safe supervision</w:t>
            </w:r>
          </w:p>
        </w:tc>
        <w:tc>
          <w:tcPr>
            <w:tcW w:w="818" w:type="dxa"/>
          </w:tcPr>
          <w:p w14:paraId="26C948E4"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2FE0B41"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37026779"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503416" w14:paraId="1FA01D91" w14:textId="77777777" w:rsidTr="00CB304A">
        <w:tc>
          <w:tcPr>
            <w:tcW w:w="2274" w:type="dxa"/>
          </w:tcPr>
          <w:p w14:paraId="4BC358BB" w14:textId="74AC5130" w:rsidR="00503416" w:rsidRPr="00503416" w:rsidRDefault="00503416" w:rsidP="00503416">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503416">
              <w:rPr>
                <w:rFonts w:ascii="Calibri" w:hAnsi="Calibri" w:cs="Calibri"/>
                <w:sz w:val="22"/>
                <w:szCs w:val="22"/>
              </w:rPr>
              <w:t xml:space="preserve">Regular welfare checks completed for sleeping </w:t>
            </w:r>
            <w:r w:rsidRPr="00503416">
              <w:rPr>
                <w:rFonts w:ascii="Calibri" w:hAnsi="Calibri" w:cs="Calibri"/>
                <w:sz w:val="22"/>
                <w:szCs w:val="22"/>
              </w:rPr>
              <w:lastRenderedPageBreak/>
              <w:t>children aged two and over</w:t>
            </w:r>
          </w:p>
        </w:tc>
        <w:tc>
          <w:tcPr>
            <w:tcW w:w="818" w:type="dxa"/>
          </w:tcPr>
          <w:p w14:paraId="202FCA23"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646A7023"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625CDD3B"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503416" w14:paraId="24089CFB" w14:textId="77777777" w:rsidTr="00CB304A">
        <w:tc>
          <w:tcPr>
            <w:tcW w:w="2274" w:type="dxa"/>
          </w:tcPr>
          <w:p w14:paraId="35FB28BE" w14:textId="6CA44C10" w:rsidR="00503416" w:rsidRPr="00503416" w:rsidRDefault="00503416" w:rsidP="00503416">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503416">
              <w:rPr>
                <w:rFonts w:ascii="Calibri" w:hAnsi="Calibri" w:cs="Calibri"/>
                <w:sz w:val="22"/>
                <w:szCs w:val="22"/>
              </w:rPr>
              <w:t>Individual sleep arrangements documented where require</w:t>
            </w:r>
            <w:r>
              <w:rPr>
                <w:rFonts w:ascii="Calibri" w:hAnsi="Calibri" w:cs="Calibri"/>
                <w:sz w:val="22"/>
                <w:szCs w:val="22"/>
              </w:rPr>
              <w:t>d</w:t>
            </w:r>
          </w:p>
        </w:tc>
        <w:tc>
          <w:tcPr>
            <w:tcW w:w="818" w:type="dxa"/>
          </w:tcPr>
          <w:p w14:paraId="7F56E1E7"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432555CD"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A596F1F" w14:textId="77777777" w:rsidR="00503416" w:rsidRDefault="00503416" w:rsidP="00503416">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5828808" w14:textId="791CDE5F" w:rsidTr="00CB304A">
        <w:tc>
          <w:tcPr>
            <w:tcW w:w="9067" w:type="dxa"/>
            <w:gridSpan w:val="4"/>
            <w:shd w:val="clear" w:color="auto" w:fill="D9D9D9" w:themeFill="background1" w:themeFillShade="D9"/>
          </w:tcPr>
          <w:p w14:paraId="64B60249" w14:textId="2054493A"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hAnsi="Calibri" w:cs="Calibri"/>
                <w:b/>
                <w:bCs/>
              </w:rPr>
              <w:t>Monitoring and record keeping</w:t>
            </w:r>
          </w:p>
        </w:tc>
      </w:tr>
      <w:tr w:rsidR="00CB304A" w14:paraId="13E17CE0" w14:textId="08C7752E" w:rsidTr="00CB304A">
        <w:tc>
          <w:tcPr>
            <w:tcW w:w="2274" w:type="dxa"/>
          </w:tcPr>
          <w:p w14:paraId="5D24A9C0" w14:textId="7A0056DE"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Sleep checks undertaken every 10 minutes</w:t>
            </w:r>
          </w:p>
        </w:tc>
        <w:tc>
          <w:tcPr>
            <w:tcW w:w="818" w:type="dxa"/>
          </w:tcPr>
          <w:p w14:paraId="62910B5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716C9AE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6E7EDC9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96B8A24" w14:textId="4DB7D5D6" w:rsidTr="00CB304A">
        <w:tc>
          <w:tcPr>
            <w:tcW w:w="2274" w:type="dxa"/>
          </w:tcPr>
          <w:p w14:paraId="74DAE823" w14:textId="77A0162B"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Monitoring records completed accurately</w:t>
            </w:r>
          </w:p>
        </w:tc>
        <w:tc>
          <w:tcPr>
            <w:tcW w:w="818" w:type="dxa"/>
          </w:tcPr>
          <w:p w14:paraId="0D0872FD"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830198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84FD35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0B72CC3" w14:textId="50ED3F45" w:rsidTr="00CB304A">
        <w:tc>
          <w:tcPr>
            <w:tcW w:w="2274" w:type="dxa"/>
          </w:tcPr>
          <w:p w14:paraId="5C6EC2D1" w14:textId="734D97F8"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Records signed by staff</w:t>
            </w:r>
          </w:p>
        </w:tc>
        <w:tc>
          <w:tcPr>
            <w:tcW w:w="818" w:type="dxa"/>
          </w:tcPr>
          <w:p w14:paraId="2034BF0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2290D64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2979CCE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7506B176" w14:textId="1848C8A7" w:rsidTr="00CB304A">
        <w:tc>
          <w:tcPr>
            <w:tcW w:w="2274" w:type="dxa"/>
          </w:tcPr>
          <w:p w14:paraId="15AB6EEE" w14:textId="5DAC771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Individual sleep records maintained</w:t>
            </w:r>
          </w:p>
        </w:tc>
        <w:tc>
          <w:tcPr>
            <w:tcW w:w="818" w:type="dxa"/>
          </w:tcPr>
          <w:p w14:paraId="6CCB6C7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30BE59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0A72E6A3"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5FF849E" w14:textId="16E50EF8" w:rsidTr="00CB304A">
        <w:tc>
          <w:tcPr>
            <w:tcW w:w="2274" w:type="dxa"/>
          </w:tcPr>
          <w:p w14:paraId="6248B0E0" w14:textId="42051D41"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Evidence of LOOK–LISTEN–FEEL checks</w:t>
            </w:r>
          </w:p>
        </w:tc>
        <w:tc>
          <w:tcPr>
            <w:tcW w:w="818" w:type="dxa"/>
          </w:tcPr>
          <w:p w14:paraId="19B6646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537AEC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437A69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4497181" w14:textId="6B80CB18" w:rsidTr="00CB304A">
        <w:tc>
          <w:tcPr>
            <w:tcW w:w="9067" w:type="dxa"/>
            <w:gridSpan w:val="4"/>
            <w:shd w:val="clear" w:color="auto" w:fill="D9D9D9" w:themeFill="background1" w:themeFillShade="D9"/>
          </w:tcPr>
          <w:p w14:paraId="233A728E" w14:textId="783B9E8E"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hAnsi="Calibri" w:cs="Calibri"/>
                <w:b/>
                <w:bCs/>
              </w:rPr>
              <w:t>Emergency Arrangements</w:t>
            </w:r>
          </w:p>
        </w:tc>
      </w:tr>
      <w:tr w:rsidR="00CB304A" w14:paraId="59DF8072" w14:textId="58EB544F" w:rsidTr="00CB304A">
        <w:tc>
          <w:tcPr>
            <w:tcW w:w="2274" w:type="dxa"/>
          </w:tcPr>
          <w:p w14:paraId="2BAA604A" w14:textId="5E20ED4C"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Staff know emergency response procedures</w:t>
            </w:r>
          </w:p>
        </w:tc>
        <w:tc>
          <w:tcPr>
            <w:tcW w:w="818" w:type="dxa"/>
          </w:tcPr>
          <w:p w14:paraId="423CB69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2E34E804"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3EB5A749"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645E0F2E" w14:textId="58EDEDB0" w:rsidTr="00CB304A">
        <w:tc>
          <w:tcPr>
            <w:tcW w:w="2274" w:type="dxa"/>
          </w:tcPr>
          <w:p w14:paraId="7C45D5EC" w14:textId="29962EC0"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First aid qualifications current</w:t>
            </w:r>
          </w:p>
        </w:tc>
        <w:tc>
          <w:tcPr>
            <w:tcW w:w="818" w:type="dxa"/>
          </w:tcPr>
          <w:p w14:paraId="1E2CC47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67A855D"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155B231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498C10D7" w14:textId="1C37A4F9" w:rsidTr="00CB304A">
        <w:tc>
          <w:tcPr>
            <w:tcW w:w="2274" w:type="dxa"/>
          </w:tcPr>
          <w:p w14:paraId="545127A3" w14:textId="2D871FF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Emergency contact details accessible</w:t>
            </w:r>
          </w:p>
        </w:tc>
        <w:tc>
          <w:tcPr>
            <w:tcW w:w="818" w:type="dxa"/>
          </w:tcPr>
          <w:p w14:paraId="486A7C0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3824A38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0A3735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681D3B9" w14:textId="0032A1C5" w:rsidTr="00CB304A">
        <w:tc>
          <w:tcPr>
            <w:tcW w:w="2274" w:type="dxa"/>
          </w:tcPr>
          <w:p w14:paraId="44517665" w14:textId="39F10AF4"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D855A6">
              <w:rPr>
                <w:rFonts w:ascii="Calibri" w:eastAsia="Times New Roman" w:hAnsi="Calibri" w:cs="Calibri"/>
                <w:kern w:val="0"/>
                <w:sz w:val="22"/>
                <w:szCs w:val="22"/>
                <w:lang w:eastAsia="en-GB"/>
                <w14:ligatures w14:val="none"/>
              </w:rPr>
              <w:t>Reporting procedures understood</w:t>
            </w:r>
          </w:p>
        </w:tc>
        <w:tc>
          <w:tcPr>
            <w:tcW w:w="818" w:type="dxa"/>
          </w:tcPr>
          <w:p w14:paraId="0437CA0D"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6B4F0187"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50FA89B5"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232DD0A6" w14:textId="62C99494" w:rsidTr="00CB304A">
        <w:trPr>
          <w:trHeight w:val="397"/>
        </w:trPr>
        <w:tc>
          <w:tcPr>
            <w:tcW w:w="9067" w:type="dxa"/>
            <w:gridSpan w:val="4"/>
            <w:shd w:val="clear" w:color="auto" w:fill="D9D9D9" w:themeFill="background1" w:themeFillShade="D9"/>
          </w:tcPr>
          <w:p w14:paraId="7F66BB56" w14:textId="3F6C84BF"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6C0C4D">
              <w:rPr>
                <w:rFonts w:ascii="Segoe UI" w:eastAsia="Times New Roman" w:hAnsi="Segoe UI" w:cs="Segoe UI"/>
                <w:b/>
                <w:bCs/>
                <w:kern w:val="0"/>
                <w:sz w:val="21"/>
                <w:szCs w:val="21"/>
                <w:lang w:eastAsia="en-GB"/>
                <w14:ligatures w14:val="none"/>
              </w:rPr>
              <w:t>Staff Knowledge Check</w:t>
            </w:r>
          </w:p>
        </w:tc>
      </w:tr>
      <w:tr w:rsidR="00CB304A" w14:paraId="2E6CE963" w14:textId="78A76885" w:rsidTr="00CB304A">
        <w:tc>
          <w:tcPr>
            <w:tcW w:w="2274" w:type="dxa"/>
          </w:tcPr>
          <w:p w14:paraId="53817842" w14:textId="2F86F8E9"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6C0C4D">
              <w:rPr>
                <w:rFonts w:ascii="Calibri" w:hAnsi="Calibri" w:cs="Calibri"/>
                <w:sz w:val="22"/>
                <w:szCs w:val="22"/>
                <w:lang w:eastAsia="en-GB"/>
              </w:rPr>
              <w:t>Staff can explain back sleeping guidance</w:t>
            </w:r>
          </w:p>
        </w:tc>
        <w:tc>
          <w:tcPr>
            <w:tcW w:w="818" w:type="dxa"/>
          </w:tcPr>
          <w:p w14:paraId="28EF531F"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00548942"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62256E8"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1D73C0A7" w14:textId="4456417B" w:rsidTr="00CB304A">
        <w:tc>
          <w:tcPr>
            <w:tcW w:w="2274" w:type="dxa"/>
          </w:tcPr>
          <w:p w14:paraId="3EC86208" w14:textId="1D1D606A"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6C0C4D">
              <w:rPr>
                <w:rFonts w:ascii="Calibri" w:hAnsi="Calibri" w:cs="Calibri"/>
                <w:sz w:val="22"/>
                <w:szCs w:val="22"/>
                <w:lang w:eastAsia="en-GB"/>
              </w:rPr>
              <w:t>Staff can explain the LOOK–LISTEN–FEEL process</w:t>
            </w:r>
          </w:p>
        </w:tc>
        <w:tc>
          <w:tcPr>
            <w:tcW w:w="818" w:type="dxa"/>
          </w:tcPr>
          <w:p w14:paraId="28659F1B"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5D958C40"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4D324AFE"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r w:rsidR="00CB304A" w14:paraId="39A3BDD0" w14:textId="6E403EB8" w:rsidTr="00CB304A">
        <w:tc>
          <w:tcPr>
            <w:tcW w:w="2274" w:type="dxa"/>
          </w:tcPr>
          <w:p w14:paraId="65FEEF5F" w14:textId="2ED90BF3"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6C0C4D">
              <w:rPr>
                <w:rFonts w:ascii="Calibri" w:hAnsi="Calibri" w:cs="Calibri"/>
                <w:sz w:val="22"/>
                <w:szCs w:val="22"/>
                <w:lang w:eastAsia="en-GB"/>
              </w:rPr>
              <w:t>Staff can explain what action they would take if they found a child unresponsive</w:t>
            </w:r>
          </w:p>
        </w:tc>
        <w:tc>
          <w:tcPr>
            <w:tcW w:w="818" w:type="dxa"/>
          </w:tcPr>
          <w:p w14:paraId="0031F126"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3140" w:type="dxa"/>
          </w:tcPr>
          <w:p w14:paraId="16FCE5EC"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c>
          <w:tcPr>
            <w:tcW w:w="2835" w:type="dxa"/>
          </w:tcPr>
          <w:p w14:paraId="7F0D3B2A" w14:textId="77777777" w:rsidR="00CB304A" w:rsidRDefault="00CB304A" w:rsidP="000232AD">
            <w:pPr>
              <w:spacing w:before="100" w:beforeAutospacing="1" w:after="100" w:afterAutospacing="1" w:line="300" w:lineRule="atLeast"/>
              <w:rPr>
                <w:rFonts w:ascii="Calibri" w:eastAsia="Times New Roman" w:hAnsi="Calibri" w:cs="Calibri"/>
                <w:kern w:val="0"/>
                <w:sz w:val="21"/>
                <w:szCs w:val="21"/>
                <w:lang w:eastAsia="en-GB"/>
                <w14:ligatures w14:val="none"/>
              </w:rPr>
            </w:pPr>
          </w:p>
        </w:tc>
      </w:tr>
    </w:tbl>
    <w:p w14:paraId="46F4F676" w14:textId="77777777" w:rsidR="00581A13" w:rsidRPr="007A66E5" w:rsidRDefault="00581A13" w:rsidP="00581A13">
      <w:pPr>
        <w:rPr>
          <w:rFonts w:ascii="Calibri" w:hAnsi="Calibri" w:cs="Calibri"/>
        </w:rPr>
      </w:pPr>
    </w:p>
    <w:p w14:paraId="3E9FD77F" w14:textId="77777777" w:rsidR="00581A13" w:rsidRPr="00D855A6" w:rsidRDefault="00581A13" w:rsidP="00581A13">
      <w:pPr>
        <w:rPr>
          <w:rFonts w:ascii="Calibri" w:hAnsi="Calibri" w:cs="Calibri"/>
          <w:sz w:val="22"/>
          <w:szCs w:val="22"/>
        </w:rPr>
      </w:pPr>
      <w:r w:rsidRPr="00D855A6">
        <w:rPr>
          <w:rFonts w:ascii="Calibri" w:hAnsi="Calibri" w:cs="Calibri"/>
          <w:b/>
          <w:bCs/>
          <w:sz w:val="22"/>
          <w:szCs w:val="22"/>
        </w:rPr>
        <w:t>Actions required</w:t>
      </w:r>
      <w:r w:rsidRPr="00D855A6">
        <w:rPr>
          <w:rFonts w:ascii="Calibri" w:hAnsi="Calibri" w:cs="Calibri"/>
          <w:sz w:val="22"/>
          <w:szCs w:val="22"/>
        </w:rPr>
        <w:t>:</w:t>
      </w:r>
    </w:p>
    <w:tbl>
      <w:tblPr>
        <w:tblStyle w:val="TableGrid"/>
        <w:tblW w:w="0" w:type="auto"/>
        <w:tblLook w:val="04A0" w:firstRow="1" w:lastRow="0" w:firstColumn="1" w:lastColumn="0" w:noHBand="0" w:noVBand="1"/>
      </w:tblPr>
      <w:tblGrid>
        <w:gridCol w:w="3005"/>
        <w:gridCol w:w="3005"/>
        <w:gridCol w:w="3006"/>
      </w:tblGrid>
      <w:tr w:rsidR="00581A13" w:rsidRPr="00D855A6" w14:paraId="2909A214" w14:textId="77777777" w:rsidTr="00F920F9">
        <w:tc>
          <w:tcPr>
            <w:tcW w:w="3005" w:type="dxa"/>
          </w:tcPr>
          <w:p w14:paraId="151AF9AF" w14:textId="77777777" w:rsidR="00581A13" w:rsidRPr="00D855A6" w:rsidRDefault="00581A13" w:rsidP="00F920F9">
            <w:pPr>
              <w:rPr>
                <w:rFonts w:ascii="Calibri" w:hAnsi="Calibri" w:cs="Calibri"/>
                <w:sz w:val="22"/>
                <w:szCs w:val="22"/>
              </w:rPr>
            </w:pPr>
            <w:r w:rsidRPr="00D855A6">
              <w:rPr>
                <w:rFonts w:ascii="Calibri" w:hAnsi="Calibri" w:cs="Calibri"/>
                <w:sz w:val="22"/>
                <w:szCs w:val="22"/>
              </w:rPr>
              <w:t>Action</w:t>
            </w:r>
          </w:p>
          <w:p w14:paraId="46E95A2F" w14:textId="77777777" w:rsidR="00581A13" w:rsidRPr="00D855A6" w:rsidRDefault="00581A13" w:rsidP="00F920F9">
            <w:pPr>
              <w:rPr>
                <w:rFonts w:ascii="Calibri" w:hAnsi="Calibri" w:cs="Calibri"/>
                <w:sz w:val="22"/>
                <w:szCs w:val="22"/>
              </w:rPr>
            </w:pPr>
          </w:p>
        </w:tc>
        <w:tc>
          <w:tcPr>
            <w:tcW w:w="3005" w:type="dxa"/>
          </w:tcPr>
          <w:p w14:paraId="01358BFA" w14:textId="77777777" w:rsidR="00581A13" w:rsidRPr="00D855A6" w:rsidRDefault="00581A13" w:rsidP="00F920F9">
            <w:pPr>
              <w:rPr>
                <w:rFonts w:ascii="Calibri" w:hAnsi="Calibri" w:cs="Calibri"/>
                <w:sz w:val="22"/>
                <w:szCs w:val="22"/>
              </w:rPr>
            </w:pPr>
            <w:r w:rsidRPr="00D855A6">
              <w:rPr>
                <w:rFonts w:ascii="Calibri" w:hAnsi="Calibri" w:cs="Calibri"/>
                <w:sz w:val="22"/>
                <w:szCs w:val="22"/>
              </w:rPr>
              <w:t>Lead</w:t>
            </w:r>
          </w:p>
          <w:p w14:paraId="7E47B38F" w14:textId="77777777" w:rsidR="00581A13" w:rsidRPr="00D855A6" w:rsidRDefault="00581A13" w:rsidP="00F920F9">
            <w:pPr>
              <w:rPr>
                <w:rFonts w:ascii="Calibri" w:hAnsi="Calibri" w:cs="Calibri"/>
                <w:sz w:val="22"/>
                <w:szCs w:val="22"/>
              </w:rPr>
            </w:pPr>
          </w:p>
        </w:tc>
        <w:tc>
          <w:tcPr>
            <w:tcW w:w="3006" w:type="dxa"/>
          </w:tcPr>
          <w:p w14:paraId="1FC06891" w14:textId="77777777" w:rsidR="00581A13" w:rsidRPr="00D855A6" w:rsidRDefault="00581A13" w:rsidP="00F920F9">
            <w:pPr>
              <w:rPr>
                <w:rFonts w:ascii="Calibri" w:hAnsi="Calibri" w:cs="Calibri"/>
                <w:sz w:val="22"/>
                <w:szCs w:val="22"/>
              </w:rPr>
            </w:pPr>
            <w:r w:rsidRPr="00D855A6">
              <w:rPr>
                <w:rFonts w:ascii="Calibri" w:hAnsi="Calibri" w:cs="Calibri"/>
                <w:sz w:val="22"/>
                <w:szCs w:val="22"/>
              </w:rPr>
              <w:t>Date</w:t>
            </w:r>
          </w:p>
          <w:p w14:paraId="33784C08" w14:textId="77777777" w:rsidR="00581A13" w:rsidRPr="00D855A6" w:rsidRDefault="00581A13" w:rsidP="00F920F9">
            <w:pPr>
              <w:rPr>
                <w:rFonts w:ascii="Calibri" w:hAnsi="Calibri" w:cs="Calibri"/>
                <w:sz w:val="22"/>
                <w:szCs w:val="22"/>
              </w:rPr>
            </w:pPr>
          </w:p>
        </w:tc>
      </w:tr>
      <w:tr w:rsidR="00581A13" w:rsidRPr="00D855A6" w14:paraId="15910BDE" w14:textId="77777777" w:rsidTr="00F920F9">
        <w:tc>
          <w:tcPr>
            <w:tcW w:w="3005" w:type="dxa"/>
          </w:tcPr>
          <w:p w14:paraId="719BA491" w14:textId="77777777" w:rsidR="00581A13" w:rsidRPr="00D855A6" w:rsidRDefault="00581A13" w:rsidP="00F920F9">
            <w:pPr>
              <w:rPr>
                <w:rFonts w:ascii="Calibri" w:hAnsi="Calibri" w:cs="Calibri"/>
                <w:sz w:val="22"/>
                <w:szCs w:val="22"/>
              </w:rPr>
            </w:pPr>
          </w:p>
        </w:tc>
        <w:tc>
          <w:tcPr>
            <w:tcW w:w="3005" w:type="dxa"/>
          </w:tcPr>
          <w:p w14:paraId="7B053D91" w14:textId="77777777" w:rsidR="00581A13" w:rsidRPr="00D855A6" w:rsidRDefault="00581A13" w:rsidP="00F920F9">
            <w:pPr>
              <w:rPr>
                <w:rFonts w:ascii="Calibri" w:hAnsi="Calibri" w:cs="Calibri"/>
                <w:sz w:val="22"/>
                <w:szCs w:val="22"/>
              </w:rPr>
            </w:pPr>
          </w:p>
        </w:tc>
        <w:tc>
          <w:tcPr>
            <w:tcW w:w="3006" w:type="dxa"/>
          </w:tcPr>
          <w:p w14:paraId="1317DD4A" w14:textId="77777777" w:rsidR="00581A13" w:rsidRPr="00D855A6" w:rsidRDefault="00581A13" w:rsidP="00F920F9">
            <w:pPr>
              <w:rPr>
                <w:rFonts w:ascii="Calibri" w:hAnsi="Calibri" w:cs="Calibri"/>
                <w:sz w:val="22"/>
                <w:szCs w:val="22"/>
              </w:rPr>
            </w:pPr>
          </w:p>
        </w:tc>
      </w:tr>
    </w:tbl>
    <w:p w14:paraId="78810F06" w14:textId="77777777" w:rsidR="00581A13" w:rsidRPr="00D855A6" w:rsidRDefault="00581A13" w:rsidP="00581A13">
      <w:pPr>
        <w:rPr>
          <w:rFonts w:ascii="Calibri" w:hAnsi="Calibri" w:cs="Calibri"/>
          <w:sz w:val="22"/>
          <w:szCs w:val="22"/>
        </w:rPr>
      </w:pPr>
    </w:p>
    <w:p w14:paraId="0A2A4F0C" w14:textId="77777777" w:rsidR="00581A13" w:rsidRPr="00D855A6" w:rsidRDefault="00581A13" w:rsidP="00581A13">
      <w:pPr>
        <w:spacing w:before="100" w:beforeAutospacing="1" w:after="100" w:afterAutospacing="1" w:line="300" w:lineRule="atLeast"/>
        <w:outlineLvl w:val="0"/>
        <w:rPr>
          <w:rFonts w:ascii="Calibri" w:eastAsia="Times New Roman" w:hAnsi="Calibri" w:cs="Calibri"/>
          <w:b/>
          <w:bCs/>
          <w:kern w:val="36"/>
          <w:sz w:val="22"/>
          <w:szCs w:val="22"/>
          <w:lang w:eastAsia="en-GB"/>
          <w14:ligatures w14:val="none"/>
        </w:rPr>
      </w:pPr>
      <w:r w:rsidRPr="00D855A6">
        <w:rPr>
          <w:rFonts w:ascii="Calibri" w:eastAsia="Times New Roman" w:hAnsi="Calibri" w:cs="Calibri"/>
          <w:b/>
          <w:bCs/>
          <w:kern w:val="36"/>
          <w:sz w:val="22"/>
          <w:szCs w:val="22"/>
          <w:lang w:eastAsia="en-GB"/>
          <w14:ligatures w14:val="none"/>
        </w:rPr>
        <w:lastRenderedPageBreak/>
        <w:t>Auditor Summary</w:t>
      </w:r>
    </w:p>
    <w:p w14:paraId="14272833" w14:textId="77777777" w:rsidR="00581A13" w:rsidRPr="007A66E5" w:rsidRDefault="001733DF" w:rsidP="00581A13">
      <w:pPr>
        <w:spacing w:after="0" w:line="300" w:lineRule="atLeast"/>
        <w:rPr>
          <w:rFonts w:ascii="Calibri" w:eastAsia="Times New Roman" w:hAnsi="Calibri" w:cs="Calibri"/>
          <w:kern w:val="0"/>
          <w:sz w:val="21"/>
          <w:szCs w:val="21"/>
          <w:lang w:eastAsia="en-GB"/>
          <w14:ligatures w14:val="none"/>
        </w:rPr>
      </w:pPr>
      <w:r>
        <w:pict w14:anchorId="50535409">
          <v:rect id="Horizontal Line 8" o:spid="_x0000_s1028"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D3DDFC7" w14:textId="77777777" w:rsidR="00581A13" w:rsidRPr="007A66E5" w:rsidRDefault="001733DF" w:rsidP="00581A13">
      <w:pPr>
        <w:spacing w:after="0" w:line="300" w:lineRule="atLeast"/>
        <w:rPr>
          <w:rFonts w:ascii="Calibri" w:eastAsia="Times New Roman" w:hAnsi="Calibri" w:cs="Calibri"/>
          <w:kern w:val="0"/>
          <w:sz w:val="21"/>
          <w:szCs w:val="21"/>
          <w:lang w:eastAsia="en-GB"/>
          <w14:ligatures w14:val="none"/>
        </w:rPr>
      </w:pPr>
      <w:r>
        <w:pict w14:anchorId="09CCEE96">
          <v:rect id="Horizontal Line 9" o:spid="_x0000_s1027"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9BEB86D" w14:textId="77777777" w:rsidR="00581A13" w:rsidRPr="007A66E5" w:rsidRDefault="001733DF" w:rsidP="00581A13">
      <w:pPr>
        <w:spacing w:after="0" w:line="300" w:lineRule="atLeast"/>
        <w:rPr>
          <w:rFonts w:ascii="Calibri" w:eastAsia="Times New Roman" w:hAnsi="Calibri" w:cs="Calibri"/>
          <w:kern w:val="0"/>
          <w:sz w:val="21"/>
          <w:szCs w:val="21"/>
          <w:lang w:eastAsia="en-GB"/>
          <w14:ligatures w14:val="none"/>
        </w:rPr>
      </w:pPr>
      <w:r>
        <w:pict w14:anchorId="4FE02A49">
          <v:rect id="Horizontal Line 10" o:spid="_x0000_s1026"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4B5ECFC" w14:textId="77777777" w:rsidR="00581A13" w:rsidRPr="007A66E5"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7A66E5">
        <w:rPr>
          <w:rFonts w:ascii="Calibri" w:eastAsia="Times New Roman" w:hAnsi="Calibri" w:cs="Calibri"/>
          <w:b/>
          <w:bCs/>
          <w:kern w:val="0"/>
          <w:sz w:val="22"/>
          <w:szCs w:val="22"/>
          <w:lang w:eastAsia="en-GB"/>
          <w14:ligatures w14:val="none"/>
        </w:rPr>
        <w:t>Auditor Signature:</w:t>
      </w:r>
      <w:r w:rsidRPr="007A66E5">
        <w:rPr>
          <w:rFonts w:ascii="Calibri" w:eastAsia="Times New Roman" w:hAnsi="Calibri" w:cs="Calibri"/>
          <w:kern w:val="0"/>
          <w:sz w:val="22"/>
          <w:szCs w:val="22"/>
          <w:lang w:eastAsia="en-GB"/>
          <w14:ligatures w14:val="none"/>
        </w:rPr>
        <w:t xml:space="preserve"> ___________________</w:t>
      </w:r>
    </w:p>
    <w:p w14:paraId="02517304" w14:textId="77777777" w:rsidR="00581A13" w:rsidRPr="007A66E5"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7A66E5">
        <w:rPr>
          <w:rFonts w:ascii="Calibri" w:eastAsia="Times New Roman" w:hAnsi="Calibri" w:cs="Calibri"/>
          <w:b/>
          <w:bCs/>
          <w:kern w:val="0"/>
          <w:sz w:val="22"/>
          <w:szCs w:val="22"/>
          <w:lang w:eastAsia="en-GB"/>
          <w14:ligatures w14:val="none"/>
        </w:rPr>
        <w:t>Manager Signature:</w:t>
      </w:r>
      <w:r w:rsidRPr="007A66E5">
        <w:rPr>
          <w:rFonts w:ascii="Calibri" w:eastAsia="Times New Roman" w:hAnsi="Calibri" w:cs="Calibri"/>
          <w:kern w:val="0"/>
          <w:sz w:val="22"/>
          <w:szCs w:val="22"/>
          <w:lang w:eastAsia="en-GB"/>
          <w14:ligatures w14:val="none"/>
        </w:rPr>
        <w:t xml:space="preserve"> ___________________</w:t>
      </w:r>
    </w:p>
    <w:p w14:paraId="09B6107C" w14:textId="77777777" w:rsidR="00581A13" w:rsidRPr="007A66E5" w:rsidRDefault="00581A13" w:rsidP="00581A1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7A66E5">
        <w:rPr>
          <w:rFonts w:ascii="Calibri" w:eastAsia="Times New Roman" w:hAnsi="Calibri" w:cs="Calibri"/>
          <w:b/>
          <w:bCs/>
          <w:kern w:val="0"/>
          <w:sz w:val="22"/>
          <w:szCs w:val="22"/>
          <w:lang w:eastAsia="en-GB"/>
          <w14:ligatures w14:val="none"/>
        </w:rPr>
        <w:t>Review Date:</w:t>
      </w:r>
      <w:r w:rsidRPr="007A66E5">
        <w:rPr>
          <w:rFonts w:ascii="Calibri" w:eastAsia="Times New Roman" w:hAnsi="Calibri" w:cs="Calibri"/>
          <w:kern w:val="0"/>
          <w:sz w:val="22"/>
          <w:szCs w:val="22"/>
          <w:lang w:eastAsia="en-GB"/>
          <w14:ligatures w14:val="none"/>
        </w:rPr>
        <w:t xml:space="preserve"> ___________________</w:t>
      </w:r>
    </w:p>
    <w:p w14:paraId="411AE6A3" w14:textId="77777777" w:rsidR="00581A13" w:rsidRPr="00E03C33" w:rsidRDefault="00581A13">
      <w:pPr>
        <w:rPr>
          <w:rFonts w:ascii="Calibri" w:hAnsi="Calibri" w:cs="Calibri"/>
        </w:rPr>
      </w:pPr>
    </w:p>
    <w:sectPr w:rsidR="00581A13" w:rsidRPr="00E03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92635"/>
    <w:multiLevelType w:val="hybridMultilevel"/>
    <w:tmpl w:val="5DDC37E8"/>
    <w:lvl w:ilvl="0" w:tplc="4FA02B7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1004AB"/>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67518"/>
    <w:multiLevelType w:val="hybridMultilevel"/>
    <w:tmpl w:val="D38883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F20BF"/>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13DEB"/>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33666"/>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041B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24F9E"/>
    <w:multiLevelType w:val="multilevel"/>
    <w:tmpl w:val="587A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C1DD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B2ADB"/>
    <w:multiLevelType w:val="hybridMultilevel"/>
    <w:tmpl w:val="C3EE3EFA"/>
    <w:lvl w:ilvl="0" w:tplc="90C2EB0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3299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971F6C"/>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FA00A6"/>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0B6A5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1021B6"/>
    <w:multiLevelType w:val="hybridMultilevel"/>
    <w:tmpl w:val="DE34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686823"/>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B6003C"/>
    <w:multiLevelType w:val="hybridMultilevel"/>
    <w:tmpl w:val="3BDE2108"/>
    <w:lvl w:ilvl="0" w:tplc="88268134">
      <w:start w:val="1"/>
      <w:numFmt w:val="bullet"/>
      <w:lvlText w:val="-"/>
      <w:lvlJc w:val="left"/>
      <w:pPr>
        <w:ind w:left="1080" w:hanging="360"/>
      </w:pPr>
      <w:rPr>
        <w:rFonts w:ascii="Aptos" w:eastAsia="Aptos" w:hAnsi="Aptos"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1E8C0DF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1E6A43"/>
    <w:multiLevelType w:val="multilevel"/>
    <w:tmpl w:val="C7CE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5B713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AD225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4E6E7F"/>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5A532D"/>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E93A7F"/>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0E2FC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A234DE"/>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029C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336047"/>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660586"/>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501A45"/>
    <w:multiLevelType w:val="multilevel"/>
    <w:tmpl w:val="2024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5E5E6F"/>
    <w:multiLevelType w:val="multilevel"/>
    <w:tmpl w:val="0FBA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4E5441"/>
    <w:multiLevelType w:val="multilevel"/>
    <w:tmpl w:val="31BC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F7040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1561B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980DC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C763AC"/>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43088A"/>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B729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6D643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E1504"/>
    <w:multiLevelType w:val="hybridMultilevel"/>
    <w:tmpl w:val="B9FA4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CF1EE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498710">
    <w:abstractNumId w:val="14"/>
  </w:num>
  <w:num w:numId="2" w16cid:durableId="255596870">
    <w:abstractNumId w:val="39"/>
  </w:num>
  <w:num w:numId="3" w16cid:durableId="332033132">
    <w:abstractNumId w:val="2"/>
  </w:num>
  <w:num w:numId="4" w16cid:durableId="1262881841">
    <w:abstractNumId w:val="30"/>
  </w:num>
  <w:num w:numId="5" w16cid:durableId="1705710720">
    <w:abstractNumId w:val="9"/>
  </w:num>
  <w:num w:numId="6" w16cid:durableId="1187863518">
    <w:abstractNumId w:val="16"/>
  </w:num>
  <w:num w:numId="7" w16cid:durableId="518013055">
    <w:abstractNumId w:val="0"/>
  </w:num>
  <w:num w:numId="8" w16cid:durableId="1398935707">
    <w:abstractNumId w:val="15"/>
  </w:num>
  <w:num w:numId="9" w16cid:durableId="1789200674">
    <w:abstractNumId w:val="3"/>
  </w:num>
  <w:num w:numId="10" w16cid:durableId="1462502301">
    <w:abstractNumId w:val="25"/>
  </w:num>
  <w:num w:numId="11" w16cid:durableId="541210216">
    <w:abstractNumId w:val="5"/>
  </w:num>
  <w:num w:numId="12" w16cid:durableId="1285624457">
    <w:abstractNumId w:val="20"/>
  </w:num>
  <w:num w:numId="13" w16cid:durableId="1602445952">
    <w:abstractNumId w:val="10"/>
  </w:num>
  <w:num w:numId="14" w16cid:durableId="1138835019">
    <w:abstractNumId w:val="21"/>
  </w:num>
  <w:num w:numId="15" w16cid:durableId="1712194364">
    <w:abstractNumId w:val="6"/>
  </w:num>
  <w:num w:numId="16" w16cid:durableId="2049792149">
    <w:abstractNumId w:val="24"/>
  </w:num>
  <w:num w:numId="17" w16cid:durableId="525211714">
    <w:abstractNumId w:val="11"/>
  </w:num>
  <w:num w:numId="18" w16cid:durableId="1390494772">
    <w:abstractNumId w:val="34"/>
  </w:num>
  <w:num w:numId="19" w16cid:durableId="1131824401">
    <w:abstractNumId w:val="36"/>
  </w:num>
  <w:num w:numId="20" w16cid:durableId="103380997">
    <w:abstractNumId w:val="13"/>
  </w:num>
  <w:num w:numId="21" w16cid:durableId="1701122856">
    <w:abstractNumId w:val="40"/>
  </w:num>
  <w:num w:numId="22" w16cid:durableId="52386721">
    <w:abstractNumId w:val="17"/>
  </w:num>
  <w:num w:numId="23" w16cid:durableId="316153603">
    <w:abstractNumId w:val="12"/>
  </w:num>
  <w:num w:numId="24" w16cid:durableId="2027367225">
    <w:abstractNumId w:val="38"/>
  </w:num>
  <w:num w:numId="25" w16cid:durableId="2077700008">
    <w:abstractNumId w:val="33"/>
  </w:num>
  <w:num w:numId="26" w16cid:durableId="1556119164">
    <w:abstractNumId w:val="23"/>
  </w:num>
  <w:num w:numId="27" w16cid:durableId="390155009">
    <w:abstractNumId w:val="28"/>
  </w:num>
  <w:num w:numId="28" w16cid:durableId="479151381">
    <w:abstractNumId w:val="22"/>
  </w:num>
  <w:num w:numId="29" w16cid:durableId="844830676">
    <w:abstractNumId w:val="4"/>
  </w:num>
  <w:num w:numId="30" w16cid:durableId="1018310802">
    <w:abstractNumId w:val="1"/>
  </w:num>
  <w:num w:numId="31" w16cid:durableId="1354915207">
    <w:abstractNumId w:val="27"/>
  </w:num>
  <w:num w:numId="32" w16cid:durableId="213548995">
    <w:abstractNumId w:val="35"/>
  </w:num>
  <w:num w:numId="33" w16cid:durableId="231890485">
    <w:abstractNumId w:val="18"/>
  </w:num>
  <w:num w:numId="34" w16cid:durableId="1689479173">
    <w:abstractNumId w:val="37"/>
  </w:num>
  <w:num w:numId="35" w16cid:durableId="1397125369">
    <w:abstractNumId w:val="32"/>
  </w:num>
  <w:num w:numId="36" w16cid:durableId="626937605">
    <w:abstractNumId w:val="26"/>
  </w:num>
  <w:num w:numId="37" w16cid:durableId="581061634">
    <w:abstractNumId w:val="8"/>
  </w:num>
  <w:num w:numId="38" w16cid:durableId="1394310655">
    <w:abstractNumId w:val="19"/>
  </w:num>
  <w:num w:numId="39" w16cid:durableId="804081671">
    <w:abstractNumId w:val="29"/>
  </w:num>
  <w:num w:numId="40" w16cid:durableId="1957709183">
    <w:abstractNumId w:val="7"/>
  </w:num>
  <w:num w:numId="41" w16cid:durableId="2034646608">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33"/>
    <w:rsid w:val="000221A9"/>
    <w:rsid w:val="000232AD"/>
    <w:rsid w:val="0007659A"/>
    <w:rsid w:val="000C4698"/>
    <w:rsid w:val="00160BAA"/>
    <w:rsid w:val="00172A04"/>
    <w:rsid w:val="001733DF"/>
    <w:rsid w:val="00260B24"/>
    <w:rsid w:val="002704ED"/>
    <w:rsid w:val="00357802"/>
    <w:rsid w:val="004620F5"/>
    <w:rsid w:val="004A0586"/>
    <w:rsid w:val="00503416"/>
    <w:rsid w:val="00511EEC"/>
    <w:rsid w:val="00541F7A"/>
    <w:rsid w:val="005526A9"/>
    <w:rsid w:val="00575FCA"/>
    <w:rsid w:val="00581A13"/>
    <w:rsid w:val="00597FA1"/>
    <w:rsid w:val="0062351C"/>
    <w:rsid w:val="0066382A"/>
    <w:rsid w:val="006C0C4D"/>
    <w:rsid w:val="006C5D16"/>
    <w:rsid w:val="006C74B5"/>
    <w:rsid w:val="006E1800"/>
    <w:rsid w:val="007B46ED"/>
    <w:rsid w:val="00862C69"/>
    <w:rsid w:val="008E3EE5"/>
    <w:rsid w:val="009A0378"/>
    <w:rsid w:val="00A1544E"/>
    <w:rsid w:val="00A65C81"/>
    <w:rsid w:val="00B628DD"/>
    <w:rsid w:val="00B82339"/>
    <w:rsid w:val="00B91868"/>
    <w:rsid w:val="00CB304A"/>
    <w:rsid w:val="00D13A4A"/>
    <w:rsid w:val="00D4360B"/>
    <w:rsid w:val="00D52C73"/>
    <w:rsid w:val="00DD2AEC"/>
    <w:rsid w:val="00E03C33"/>
    <w:rsid w:val="00E41DC8"/>
    <w:rsid w:val="00EA67CD"/>
    <w:rsid w:val="00F3091C"/>
    <w:rsid w:val="00F3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74B1F0C"/>
  <w15:chartTrackingRefBased/>
  <w15:docId w15:val="{247C15E8-E19C-9645-9592-ABA5EFB7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3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3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3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3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C33"/>
    <w:rPr>
      <w:rFonts w:eastAsiaTheme="majorEastAsia" w:cstheme="majorBidi"/>
      <w:color w:val="272727" w:themeColor="text1" w:themeTint="D8"/>
    </w:rPr>
  </w:style>
  <w:style w:type="paragraph" w:styleId="Title">
    <w:name w:val="Title"/>
    <w:basedOn w:val="Normal"/>
    <w:next w:val="Normal"/>
    <w:link w:val="TitleChar"/>
    <w:uiPriority w:val="10"/>
    <w:qFormat/>
    <w:rsid w:val="00E03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C33"/>
    <w:pPr>
      <w:spacing w:before="160"/>
      <w:jc w:val="center"/>
    </w:pPr>
    <w:rPr>
      <w:i/>
      <w:iCs/>
      <w:color w:val="404040" w:themeColor="text1" w:themeTint="BF"/>
    </w:rPr>
  </w:style>
  <w:style w:type="character" w:customStyle="1" w:styleId="QuoteChar">
    <w:name w:val="Quote Char"/>
    <w:basedOn w:val="DefaultParagraphFont"/>
    <w:link w:val="Quote"/>
    <w:uiPriority w:val="29"/>
    <w:rsid w:val="00E03C33"/>
    <w:rPr>
      <w:i/>
      <w:iCs/>
      <w:color w:val="404040" w:themeColor="text1" w:themeTint="BF"/>
    </w:rPr>
  </w:style>
  <w:style w:type="paragraph" w:styleId="ListParagraph">
    <w:name w:val="List Paragraph"/>
    <w:basedOn w:val="Normal"/>
    <w:uiPriority w:val="34"/>
    <w:qFormat/>
    <w:rsid w:val="00E03C33"/>
    <w:pPr>
      <w:ind w:left="720"/>
      <w:contextualSpacing/>
    </w:pPr>
  </w:style>
  <w:style w:type="character" w:styleId="IntenseEmphasis">
    <w:name w:val="Intense Emphasis"/>
    <w:basedOn w:val="DefaultParagraphFont"/>
    <w:uiPriority w:val="21"/>
    <w:qFormat/>
    <w:rsid w:val="00E03C33"/>
    <w:rPr>
      <w:i/>
      <w:iCs/>
      <w:color w:val="0F4761" w:themeColor="accent1" w:themeShade="BF"/>
    </w:rPr>
  </w:style>
  <w:style w:type="paragraph" w:styleId="IntenseQuote">
    <w:name w:val="Intense Quote"/>
    <w:basedOn w:val="Normal"/>
    <w:next w:val="Normal"/>
    <w:link w:val="IntenseQuoteChar"/>
    <w:uiPriority w:val="30"/>
    <w:qFormat/>
    <w:rsid w:val="00E03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C33"/>
    <w:rPr>
      <w:i/>
      <w:iCs/>
      <w:color w:val="0F4761" w:themeColor="accent1" w:themeShade="BF"/>
    </w:rPr>
  </w:style>
  <w:style w:type="character" w:styleId="IntenseReference">
    <w:name w:val="Intense Reference"/>
    <w:basedOn w:val="DefaultParagraphFont"/>
    <w:uiPriority w:val="32"/>
    <w:qFormat/>
    <w:rsid w:val="00E03C33"/>
    <w:rPr>
      <w:b/>
      <w:bCs/>
      <w:smallCaps/>
      <w:color w:val="0F4761" w:themeColor="accent1" w:themeShade="BF"/>
      <w:spacing w:val="5"/>
    </w:rPr>
  </w:style>
  <w:style w:type="character" w:styleId="Hyperlink">
    <w:name w:val="Hyperlink"/>
    <w:rsid w:val="00E03C33"/>
    <w:rPr>
      <w:color w:val="0000FF"/>
      <w:u w:val="single"/>
    </w:rPr>
  </w:style>
  <w:style w:type="table" w:styleId="TableGrid">
    <w:name w:val="Table Grid"/>
    <w:basedOn w:val="TableNormal"/>
    <w:uiPriority w:val="39"/>
    <w:rsid w:val="00E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C0C4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C0C4D"/>
    <w:rPr>
      <w:b/>
      <w:bCs/>
    </w:rPr>
  </w:style>
  <w:style w:type="paragraph" w:styleId="NoSpacing">
    <w:name w:val="No Spacing"/>
    <w:uiPriority w:val="1"/>
    <w:qFormat/>
    <w:rsid w:val="006C0C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1467E-8640-D142-923B-E9704D49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2788</Words>
  <Characters>15893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Butcher</dc:creator>
  <cp:keywords/>
  <dc:description/>
  <cp:lastModifiedBy>Kelley Butcher</cp:lastModifiedBy>
  <cp:revision>12</cp:revision>
  <dcterms:created xsi:type="dcterms:W3CDTF">2026-07-03T11:06:00Z</dcterms:created>
  <dcterms:modified xsi:type="dcterms:W3CDTF">2026-07-23T15:44:00Z</dcterms:modified>
</cp:coreProperties>
</file>